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87C" w:rsidRPr="00B26F44" w:rsidRDefault="0095387C" w:rsidP="0095387C">
      <w:pPr>
        <w:pBdr>
          <w:bottom w:val="single" w:sz="4" w:space="1" w:color="auto"/>
        </w:pBdr>
        <w:tabs>
          <w:tab w:val="right" w:pos="9214"/>
        </w:tabs>
        <w:spacing w:after="0"/>
        <w:rPr>
          <w:rFonts w:ascii="Arial" w:hAnsi="Arial" w:cs="Arial"/>
          <w:b/>
          <w:sz w:val="24"/>
          <w:szCs w:val="24"/>
          <w:lang w:val="en-GB" w:eastAsia="zh-CN"/>
        </w:rPr>
      </w:pPr>
      <w:r w:rsidRPr="0095387C">
        <w:rPr>
          <w:rFonts w:ascii="Arial" w:eastAsia="MS Mincho" w:hAnsi="Arial" w:cs="Arial"/>
          <w:b/>
          <w:sz w:val="24"/>
          <w:szCs w:val="24"/>
          <w:lang w:val="en-GB" w:eastAsia="ja-JP"/>
        </w:rPr>
        <w:t xml:space="preserve">3GPP TSG-SA WG1 Meeting #92e </w:t>
      </w:r>
      <w:r w:rsidRPr="0095387C">
        <w:rPr>
          <w:rFonts w:ascii="Arial" w:eastAsia="MS Mincho" w:hAnsi="Arial" w:cs="Arial"/>
          <w:b/>
          <w:sz w:val="24"/>
          <w:szCs w:val="24"/>
          <w:lang w:val="en-GB" w:eastAsia="ja-JP"/>
        </w:rPr>
        <w:tab/>
        <w:t>S1-20</w:t>
      </w:r>
      <w:r w:rsidR="00B26F44">
        <w:rPr>
          <w:rFonts w:ascii="Arial" w:hAnsi="Arial" w:cs="Arial" w:hint="eastAsia"/>
          <w:b/>
          <w:sz w:val="24"/>
          <w:szCs w:val="24"/>
          <w:lang w:val="en-GB" w:eastAsia="zh-CN"/>
        </w:rPr>
        <w:t>4</w:t>
      </w:r>
      <w:r w:rsidR="006154FF">
        <w:rPr>
          <w:rFonts w:ascii="Arial" w:hAnsi="Arial" w:cs="Arial" w:hint="eastAsia"/>
          <w:b/>
          <w:sz w:val="24"/>
          <w:szCs w:val="24"/>
          <w:lang w:val="en-GB" w:eastAsia="zh-CN"/>
        </w:rPr>
        <w:t>303</w:t>
      </w:r>
    </w:p>
    <w:p w:rsidR="00997C6B" w:rsidRPr="00CF68B7" w:rsidRDefault="0095387C" w:rsidP="0095387C">
      <w:pPr>
        <w:pBdr>
          <w:bottom w:val="single" w:sz="4" w:space="1" w:color="auto"/>
        </w:pBdr>
        <w:tabs>
          <w:tab w:val="right" w:pos="9639"/>
        </w:tabs>
        <w:rPr>
          <w:rFonts w:ascii="Arial" w:hAnsi="Arial" w:cs="Arial"/>
          <w:b/>
        </w:rPr>
      </w:pPr>
      <w:r w:rsidRPr="0095387C">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r w:rsidR="00997C6B" w:rsidRPr="00255436">
        <w:rPr>
          <w:rFonts w:ascii="Arial" w:hAnsi="Arial" w:cs="Arial"/>
          <w:i/>
        </w:rPr>
        <w:t>(revision of S1-</w:t>
      </w:r>
      <w:r w:rsidR="00997C6B">
        <w:rPr>
          <w:rFonts w:ascii="Arial" w:hAnsi="Arial" w:cs="Arial"/>
          <w:i/>
        </w:rPr>
        <w:t>20</w:t>
      </w:r>
      <w:r w:rsidR="006154FF">
        <w:rPr>
          <w:rFonts w:ascii="Arial" w:hAnsi="Arial" w:cs="Arial" w:hint="eastAsia"/>
          <w:i/>
          <w:lang w:eastAsia="zh-CN"/>
        </w:rPr>
        <w:t>4132</w:t>
      </w:r>
      <w:r w:rsidR="00997C6B" w:rsidRPr="00255436">
        <w:rPr>
          <w:rFonts w:ascii="Arial" w:hAnsi="Arial" w:cs="Arial"/>
          <w:i/>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97C6B" w:rsidTr="007E2A31">
        <w:tc>
          <w:tcPr>
            <w:tcW w:w="9641" w:type="dxa"/>
            <w:gridSpan w:val="9"/>
            <w:tcBorders>
              <w:top w:val="single" w:sz="4" w:space="0" w:color="auto"/>
              <w:left w:val="single" w:sz="4" w:space="0" w:color="auto"/>
              <w:right w:val="single" w:sz="4" w:space="0" w:color="auto"/>
            </w:tcBorders>
          </w:tcPr>
          <w:p w:rsidR="00997C6B" w:rsidRDefault="00997C6B" w:rsidP="007E2A31">
            <w:pPr>
              <w:pStyle w:val="CRCoverPage"/>
              <w:spacing w:after="0"/>
              <w:jc w:val="right"/>
              <w:rPr>
                <w:i/>
                <w:noProof/>
              </w:rPr>
            </w:pPr>
            <w:r>
              <w:rPr>
                <w:i/>
                <w:noProof/>
                <w:sz w:val="14"/>
              </w:rPr>
              <w:t>CR-Form-v12.1</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jc w:val="center"/>
              <w:rPr>
                <w:noProof/>
              </w:rPr>
            </w:pPr>
            <w:r>
              <w:rPr>
                <w:b/>
                <w:noProof/>
                <w:sz w:val="32"/>
              </w:rPr>
              <w:t>CHANGE REQUEST</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sz w:val="8"/>
                <w:szCs w:val="8"/>
              </w:rPr>
            </w:pPr>
          </w:p>
        </w:tc>
      </w:tr>
      <w:tr w:rsidR="00997C6B" w:rsidTr="007E2A31">
        <w:tc>
          <w:tcPr>
            <w:tcW w:w="142" w:type="dxa"/>
            <w:tcBorders>
              <w:left w:val="single" w:sz="4" w:space="0" w:color="auto"/>
            </w:tcBorders>
          </w:tcPr>
          <w:p w:rsidR="00997C6B" w:rsidRDefault="00997C6B" w:rsidP="007E2A31">
            <w:pPr>
              <w:pStyle w:val="CRCoverPage"/>
              <w:spacing w:after="0"/>
              <w:jc w:val="right"/>
              <w:rPr>
                <w:noProof/>
              </w:rPr>
            </w:pPr>
          </w:p>
        </w:tc>
        <w:tc>
          <w:tcPr>
            <w:tcW w:w="1559" w:type="dxa"/>
            <w:shd w:val="pct30" w:color="FFFF00" w:fill="auto"/>
          </w:tcPr>
          <w:p w:rsidR="00997C6B" w:rsidRPr="00410371" w:rsidRDefault="00997C6B" w:rsidP="007E2A31">
            <w:pPr>
              <w:pStyle w:val="CRCoverPage"/>
              <w:spacing w:after="0"/>
              <w:rPr>
                <w:b/>
                <w:noProof/>
                <w:sz w:val="28"/>
                <w:lang w:eastAsia="zh-CN"/>
              </w:rPr>
            </w:pPr>
            <w:r w:rsidRPr="002024FA">
              <w:rPr>
                <w:rFonts w:eastAsia="等线" w:hint="eastAsia"/>
                <w:b/>
                <w:sz w:val="28"/>
              </w:rPr>
              <w:t>22.261</w:t>
            </w:r>
          </w:p>
        </w:tc>
        <w:tc>
          <w:tcPr>
            <w:tcW w:w="709" w:type="dxa"/>
          </w:tcPr>
          <w:p w:rsidR="00997C6B" w:rsidRDefault="00997C6B" w:rsidP="007E2A31">
            <w:pPr>
              <w:pStyle w:val="CRCoverPage"/>
              <w:spacing w:after="0"/>
              <w:jc w:val="center"/>
              <w:rPr>
                <w:noProof/>
              </w:rPr>
            </w:pPr>
            <w:r>
              <w:rPr>
                <w:b/>
                <w:noProof/>
                <w:sz w:val="28"/>
              </w:rPr>
              <w:t>CR</w:t>
            </w:r>
          </w:p>
        </w:tc>
        <w:tc>
          <w:tcPr>
            <w:tcW w:w="1276" w:type="dxa"/>
            <w:shd w:val="pct30" w:color="FFFF00" w:fill="auto"/>
          </w:tcPr>
          <w:p w:rsidR="00997C6B" w:rsidRPr="00410371" w:rsidRDefault="00B26F44" w:rsidP="007E2A31">
            <w:pPr>
              <w:pStyle w:val="CRCoverPage"/>
              <w:spacing w:after="0"/>
              <w:rPr>
                <w:noProof/>
                <w:lang w:eastAsia="zh-CN"/>
              </w:rPr>
            </w:pPr>
            <w:r>
              <w:rPr>
                <w:rFonts w:eastAsia="等线" w:hint="eastAsia"/>
                <w:b/>
                <w:sz w:val="28"/>
                <w:lang w:eastAsia="zh-CN"/>
              </w:rPr>
              <w:t>0481</w:t>
            </w:r>
          </w:p>
        </w:tc>
        <w:tc>
          <w:tcPr>
            <w:tcW w:w="709" w:type="dxa"/>
          </w:tcPr>
          <w:p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rsidR="00997C6B" w:rsidRPr="00410371" w:rsidRDefault="00640DBE" w:rsidP="007E2A31">
            <w:pPr>
              <w:pStyle w:val="CRCoverPage"/>
              <w:spacing w:after="0"/>
              <w:jc w:val="center"/>
              <w:rPr>
                <w:rFonts w:hint="eastAsia"/>
                <w:b/>
                <w:noProof/>
                <w:lang w:eastAsia="zh-CN"/>
              </w:rPr>
            </w:pPr>
            <w:del w:id="0" w:author="Yan Li-r1" w:date="2020-11-16T11:48:00Z">
              <w:r w:rsidRPr="006154FF" w:rsidDel="006154FF">
                <w:rPr>
                  <w:rFonts w:eastAsia="等线"/>
                  <w:b/>
                  <w:sz w:val="28"/>
                  <w:lang w:eastAsia="zh-CN"/>
                </w:rPr>
                <w:fldChar w:fldCharType="begin"/>
              </w:r>
              <w:r w:rsidRPr="006154FF" w:rsidDel="006154FF">
                <w:rPr>
                  <w:rFonts w:eastAsia="等线"/>
                  <w:b/>
                  <w:sz w:val="28"/>
                  <w:lang w:eastAsia="zh-CN"/>
                </w:rPr>
                <w:delInstrText xml:space="preserve"> DOCPROPERTY  Revision  \* MERGEFORMAT </w:delInstrText>
              </w:r>
              <w:r w:rsidRPr="006154FF" w:rsidDel="006154FF">
                <w:rPr>
                  <w:rFonts w:eastAsia="等线"/>
                  <w:b/>
                  <w:sz w:val="28"/>
                  <w:lang w:eastAsia="zh-CN"/>
                </w:rPr>
                <w:fldChar w:fldCharType="separate"/>
              </w:r>
              <w:r w:rsidR="00997C6B" w:rsidRPr="006154FF" w:rsidDel="006154FF">
                <w:rPr>
                  <w:rFonts w:eastAsia="等线" w:hint="eastAsia"/>
                  <w:b/>
                  <w:sz w:val="28"/>
                  <w:lang w:eastAsia="zh-CN"/>
                </w:rPr>
                <w:delText>-</w:delText>
              </w:r>
              <w:r w:rsidRPr="006154FF" w:rsidDel="006154FF">
                <w:rPr>
                  <w:rFonts w:eastAsia="等线"/>
                  <w:b/>
                  <w:sz w:val="28"/>
                  <w:lang w:eastAsia="zh-CN"/>
                </w:rPr>
                <w:fldChar w:fldCharType="end"/>
              </w:r>
            </w:del>
            <w:ins w:id="1" w:author="Yan Li-r1" w:date="2020-11-16T11:48:00Z">
              <w:r w:rsidR="006154FF" w:rsidRPr="006154FF">
                <w:rPr>
                  <w:rFonts w:eastAsia="等线" w:hint="eastAsia"/>
                  <w:b/>
                  <w:sz w:val="28"/>
                  <w:lang w:eastAsia="zh-CN"/>
                </w:rPr>
                <w:t>1</w:t>
              </w:r>
            </w:ins>
          </w:p>
        </w:tc>
        <w:tc>
          <w:tcPr>
            <w:tcW w:w="2410" w:type="dxa"/>
          </w:tcPr>
          <w:p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7C6B" w:rsidRPr="00410371" w:rsidRDefault="00997C6B" w:rsidP="007E2A31">
            <w:pPr>
              <w:pStyle w:val="CRCoverPage"/>
              <w:spacing w:after="0"/>
              <w:jc w:val="center"/>
              <w:rPr>
                <w:noProof/>
                <w:sz w:val="28"/>
                <w:lang w:eastAsia="zh-CN"/>
              </w:rPr>
            </w:pPr>
            <w:r w:rsidRPr="002024FA">
              <w:rPr>
                <w:rFonts w:hint="eastAsia"/>
                <w:b/>
                <w:noProof/>
                <w:sz w:val="28"/>
                <w:szCs w:val="28"/>
              </w:rPr>
              <w:t>17.4.0</w:t>
            </w:r>
          </w:p>
        </w:tc>
        <w:tc>
          <w:tcPr>
            <w:tcW w:w="143" w:type="dxa"/>
            <w:tcBorders>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top w:val="single" w:sz="4" w:space="0" w:color="auto"/>
            </w:tcBorders>
          </w:tcPr>
          <w:p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C6B" w:rsidTr="007E2A31">
        <w:tc>
          <w:tcPr>
            <w:tcW w:w="9641" w:type="dxa"/>
            <w:gridSpan w:val="9"/>
          </w:tcPr>
          <w:p w:rsidR="00997C6B" w:rsidRDefault="00997C6B" w:rsidP="007E2A31">
            <w:pPr>
              <w:pStyle w:val="CRCoverPage"/>
              <w:spacing w:after="0"/>
              <w:rPr>
                <w:noProof/>
                <w:sz w:val="8"/>
                <w:szCs w:val="8"/>
              </w:rPr>
            </w:pPr>
          </w:p>
        </w:tc>
      </w:tr>
    </w:tbl>
    <w:p w:rsidR="00997C6B" w:rsidRDefault="00997C6B" w:rsidP="00997C6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97C6B" w:rsidTr="007E2A31">
        <w:tc>
          <w:tcPr>
            <w:tcW w:w="2835" w:type="dxa"/>
          </w:tcPr>
          <w:p w:rsidR="00997C6B" w:rsidRDefault="00997C6B" w:rsidP="007E2A31">
            <w:pPr>
              <w:pStyle w:val="CRCoverPage"/>
              <w:tabs>
                <w:tab w:val="right" w:pos="2751"/>
              </w:tabs>
              <w:spacing w:after="0"/>
              <w:rPr>
                <w:b/>
                <w:i/>
                <w:noProof/>
              </w:rPr>
            </w:pPr>
            <w:r>
              <w:rPr>
                <w:b/>
                <w:i/>
                <w:noProof/>
              </w:rPr>
              <w:t>Proposed change affects:</w:t>
            </w:r>
          </w:p>
        </w:tc>
        <w:tc>
          <w:tcPr>
            <w:tcW w:w="1418" w:type="dxa"/>
          </w:tcPr>
          <w:p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C6B" w:rsidRDefault="00997C6B" w:rsidP="007E2A31">
            <w:pPr>
              <w:pStyle w:val="CRCoverPage"/>
              <w:spacing w:after="0"/>
              <w:jc w:val="center"/>
              <w:rPr>
                <w:b/>
                <w:caps/>
                <w:noProof/>
              </w:rPr>
            </w:pPr>
          </w:p>
        </w:tc>
        <w:tc>
          <w:tcPr>
            <w:tcW w:w="709" w:type="dxa"/>
            <w:tcBorders>
              <w:left w:val="single" w:sz="4" w:space="0" w:color="auto"/>
            </w:tcBorders>
          </w:tcPr>
          <w:p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caps/>
                <w:noProof/>
              </w:rPr>
            </w:pPr>
          </w:p>
        </w:tc>
        <w:tc>
          <w:tcPr>
            <w:tcW w:w="2126" w:type="dxa"/>
          </w:tcPr>
          <w:p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C6B" w:rsidRDefault="00997C6B" w:rsidP="007E2A31">
            <w:pPr>
              <w:pStyle w:val="CRCoverPage"/>
              <w:spacing w:after="0"/>
              <w:jc w:val="center"/>
              <w:rPr>
                <w:b/>
                <w:caps/>
                <w:noProof/>
              </w:rPr>
            </w:pPr>
          </w:p>
        </w:tc>
        <w:tc>
          <w:tcPr>
            <w:tcW w:w="1418" w:type="dxa"/>
            <w:tcBorders>
              <w:left w:val="nil"/>
            </w:tcBorders>
          </w:tcPr>
          <w:p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bCs/>
                <w:caps/>
                <w:noProof/>
              </w:rPr>
            </w:pPr>
          </w:p>
        </w:tc>
      </w:tr>
    </w:tbl>
    <w:p w:rsidR="00997C6B" w:rsidRDefault="00997C6B" w:rsidP="00997C6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97C6B" w:rsidTr="007E2A31">
        <w:tc>
          <w:tcPr>
            <w:tcW w:w="9640" w:type="dxa"/>
            <w:gridSpan w:val="11"/>
          </w:tcPr>
          <w:p w:rsidR="00997C6B" w:rsidRDefault="00997C6B" w:rsidP="007E2A31">
            <w:pPr>
              <w:pStyle w:val="CRCoverPage"/>
              <w:spacing w:after="0"/>
              <w:rPr>
                <w:noProof/>
                <w:sz w:val="8"/>
                <w:szCs w:val="8"/>
              </w:rPr>
            </w:pPr>
          </w:p>
        </w:tc>
      </w:tr>
      <w:tr w:rsidR="00997C6B" w:rsidTr="007E2A31">
        <w:tc>
          <w:tcPr>
            <w:tcW w:w="1843" w:type="dxa"/>
            <w:tcBorders>
              <w:top w:val="single" w:sz="4" w:space="0" w:color="auto"/>
              <w:left w:val="single" w:sz="4" w:space="0" w:color="auto"/>
            </w:tcBorders>
          </w:tcPr>
          <w:p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noProof/>
                <w:lang w:eastAsia="zh-CN"/>
              </w:rPr>
              <w:t>China Telecom</w:t>
            </w: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S1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rsidR="00997C6B" w:rsidRDefault="00B81769" w:rsidP="007E2A31">
            <w:pPr>
              <w:pStyle w:val="CRCoverPage"/>
              <w:spacing w:after="0"/>
              <w:ind w:left="100"/>
              <w:rPr>
                <w:noProof/>
                <w:lang w:eastAsia="zh-CN"/>
              </w:rPr>
            </w:pPr>
            <w:r>
              <w:rPr>
                <w:rFonts w:hint="eastAsia"/>
                <w:lang w:eastAsia="zh-CN"/>
              </w:rPr>
              <w:t>TEI17</w:t>
            </w:r>
          </w:p>
        </w:tc>
        <w:tc>
          <w:tcPr>
            <w:tcW w:w="567" w:type="dxa"/>
            <w:tcBorders>
              <w:left w:val="nil"/>
            </w:tcBorders>
          </w:tcPr>
          <w:p w:rsidR="00997C6B" w:rsidRDefault="00997C6B" w:rsidP="007E2A31">
            <w:pPr>
              <w:pStyle w:val="CRCoverPage"/>
              <w:spacing w:after="0"/>
              <w:ind w:right="100"/>
              <w:rPr>
                <w:noProof/>
              </w:rPr>
            </w:pPr>
          </w:p>
        </w:tc>
        <w:tc>
          <w:tcPr>
            <w:tcW w:w="1417" w:type="dxa"/>
            <w:gridSpan w:val="3"/>
            <w:tcBorders>
              <w:left w:val="nil"/>
            </w:tcBorders>
          </w:tcPr>
          <w:p w:rsidR="00997C6B" w:rsidRDefault="00997C6B" w:rsidP="007E2A3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7C6B" w:rsidRDefault="0022612E" w:rsidP="006154FF">
            <w:pPr>
              <w:pStyle w:val="CRCoverPage"/>
              <w:spacing w:after="0"/>
              <w:ind w:left="100"/>
              <w:rPr>
                <w:noProof/>
              </w:rPr>
            </w:pPr>
            <w:r>
              <w:rPr>
                <w:rFonts w:hint="eastAsia"/>
                <w:lang w:eastAsia="zh-CN"/>
              </w:rPr>
              <w:t>2020-11-</w:t>
            </w:r>
            <w:r w:rsidR="006154FF">
              <w:rPr>
                <w:rFonts w:hint="eastAsia"/>
                <w:lang w:eastAsia="zh-CN"/>
              </w:rPr>
              <w:t>16</w:t>
            </w:r>
            <w:r w:rsidR="00997C6B">
              <w:rPr>
                <w:noProof/>
              </w:rPr>
              <w:t xml:space="preserve"> </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1986" w:type="dxa"/>
            <w:gridSpan w:val="4"/>
          </w:tcPr>
          <w:p w:rsidR="00997C6B" w:rsidRDefault="00997C6B" w:rsidP="007E2A31">
            <w:pPr>
              <w:pStyle w:val="CRCoverPage"/>
              <w:spacing w:after="0"/>
              <w:rPr>
                <w:noProof/>
                <w:sz w:val="8"/>
                <w:szCs w:val="8"/>
              </w:rPr>
            </w:pPr>
          </w:p>
        </w:tc>
        <w:tc>
          <w:tcPr>
            <w:tcW w:w="2267" w:type="dxa"/>
            <w:gridSpan w:val="2"/>
          </w:tcPr>
          <w:p w:rsidR="00997C6B" w:rsidRDefault="00997C6B" w:rsidP="007E2A31">
            <w:pPr>
              <w:pStyle w:val="CRCoverPage"/>
              <w:spacing w:after="0"/>
              <w:rPr>
                <w:noProof/>
                <w:sz w:val="8"/>
                <w:szCs w:val="8"/>
              </w:rPr>
            </w:pPr>
          </w:p>
        </w:tc>
        <w:tc>
          <w:tcPr>
            <w:tcW w:w="1417" w:type="dxa"/>
            <w:gridSpan w:val="3"/>
          </w:tcPr>
          <w:p w:rsidR="00997C6B" w:rsidRDefault="00997C6B" w:rsidP="007E2A31">
            <w:pPr>
              <w:pStyle w:val="CRCoverPage"/>
              <w:spacing w:after="0"/>
              <w:rPr>
                <w:noProof/>
                <w:sz w:val="8"/>
                <w:szCs w:val="8"/>
              </w:rPr>
            </w:pPr>
          </w:p>
        </w:tc>
        <w:tc>
          <w:tcPr>
            <w:tcW w:w="2127" w:type="dxa"/>
            <w:tcBorders>
              <w:right w:val="single" w:sz="4" w:space="0" w:color="auto"/>
            </w:tcBorders>
          </w:tcPr>
          <w:p w:rsidR="00997C6B" w:rsidRDefault="00997C6B" w:rsidP="007E2A31">
            <w:pPr>
              <w:pStyle w:val="CRCoverPage"/>
              <w:spacing w:after="0"/>
              <w:rPr>
                <w:noProof/>
                <w:sz w:val="8"/>
                <w:szCs w:val="8"/>
              </w:rPr>
            </w:pPr>
          </w:p>
        </w:tc>
      </w:tr>
      <w:tr w:rsidR="00997C6B" w:rsidTr="007E2A31">
        <w:trPr>
          <w:cantSplit/>
        </w:trPr>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rsidR="00997C6B" w:rsidRDefault="003C007D" w:rsidP="003C007D">
            <w:pPr>
              <w:pStyle w:val="CRCoverPage"/>
              <w:spacing w:after="0"/>
              <w:ind w:left="100" w:right="-609"/>
              <w:rPr>
                <w:b/>
                <w:noProof/>
                <w:lang w:eastAsia="zh-CN"/>
              </w:rPr>
            </w:pPr>
            <w:r w:rsidRPr="003C007D">
              <w:rPr>
                <w:rFonts w:hint="eastAsia"/>
                <w:b/>
                <w:lang w:eastAsia="zh-CN"/>
              </w:rPr>
              <w:t>D</w:t>
            </w:r>
          </w:p>
        </w:tc>
        <w:tc>
          <w:tcPr>
            <w:tcW w:w="3402" w:type="dxa"/>
            <w:gridSpan w:val="5"/>
            <w:tcBorders>
              <w:left w:val="nil"/>
            </w:tcBorders>
          </w:tcPr>
          <w:p w:rsidR="00997C6B" w:rsidRDefault="00997C6B" w:rsidP="007E2A31">
            <w:pPr>
              <w:pStyle w:val="CRCoverPage"/>
              <w:spacing w:after="0"/>
              <w:rPr>
                <w:noProof/>
              </w:rPr>
            </w:pPr>
          </w:p>
        </w:tc>
        <w:tc>
          <w:tcPr>
            <w:tcW w:w="1417" w:type="dxa"/>
            <w:gridSpan w:val="3"/>
            <w:tcBorders>
              <w:left w:val="nil"/>
            </w:tcBorders>
          </w:tcPr>
          <w:p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Rel-17</w:t>
            </w:r>
          </w:p>
        </w:tc>
      </w:tr>
      <w:tr w:rsidR="00997C6B" w:rsidTr="007E2A31">
        <w:tc>
          <w:tcPr>
            <w:tcW w:w="1843" w:type="dxa"/>
            <w:tcBorders>
              <w:left w:val="single" w:sz="4" w:space="0" w:color="auto"/>
              <w:bottom w:val="single" w:sz="4" w:space="0" w:color="auto"/>
            </w:tcBorders>
          </w:tcPr>
          <w:p w:rsidR="00997C6B" w:rsidRDefault="00997C6B" w:rsidP="007E2A31">
            <w:pPr>
              <w:pStyle w:val="CRCoverPage"/>
              <w:spacing w:after="0"/>
              <w:rPr>
                <w:b/>
                <w:i/>
                <w:noProof/>
              </w:rPr>
            </w:pPr>
          </w:p>
        </w:tc>
        <w:tc>
          <w:tcPr>
            <w:tcW w:w="4677" w:type="dxa"/>
            <w:gridSpan w:val="8"/>
            <w:tcBorders>
              <w:bottom w:val="single" w:sz="4" w:space="0" w:color="auto"/>
            </w:tcBorders>
          </w:tcPr>
          <w:p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rsidTr="007E2A31">
        <w:tc>
          <w:tcPr>
            <w:tcW w:w="1843" w:type="dxa"/>
          </w:tcPr>
          <w:p w:rsidR="00997C6B" w:rsidRDefault="00997C6B" w:rsidP="007E2A31">
            <w:pPr>
              <w:pStyle w:val="CRCoverPage"/>
              <w:spacing w:after="0"/>
              <w:rPr>
                <w:b/>
                <w:i/>
                <w:noProof/>
                <w:sz w:val="8"/>
                <w:szCs w:val="8"/>
              </w:rPr>
            </w:pPr>
          </w:p>
        </w:tc>
        <w:tc>
          <w:tcPr>
            <w:tcW w:w="7797" w:type="dxa"/>
            <w:gridSpan w:val="10"/>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0189" w:rsidRDefault="00800189" w:rsidP="00A073FB">
            <w:pPr>
              <w:pStyle w:val="CRCoverPage"/>
              <w:numPr>
                <w:ilvl w:val="0"/>
                <w:numId w:val="4"/>
              </w:numPr>
              <w:spacing w:after="0"/>
              <w:rPr>
                <w:lang w:eastAsia="zh-CN"/>
              </w:rPr>
            </w:pPr>
            <w:r>
              <w:rPr>
                <w:rFonts w:hint="eastAsia"/>
                <w:lang w:eastAsia="zh-CN"/>
              </w:rPr>
              <w:t>Delete the word with strikethrough which was supposed to be deleted</w:t>
            </w:r>
          </w:p>
          <w:p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p w:rsidR="00152892" w:rsidRDefault="00152892" w:rsidP="00A073FB">
            <w:pPr>
              <w:pStyle w:val="CRCoverPage"/>
              <w:numPr>
                <w:ilvl w:val="0"/>
                <w:numId w:val="4"/>
              </w:numPr>
              <w:spacing w:after="0"/>
              <w:rPr>
                <w:lang w:eastAsia="zh-CN"/>
              </w:rPr>
            </w:pPr>
            <w:r>
              <w:rPr>
                <w:rFonts w:hint="eastAsia"/>
                <w:lang w:eastAsia="zh-CN"/>
              </w:rPr>
              <w:t>C</w:t>
            </w:r>
            <w:r>
              <w:rPr>
                <w:lang w:eastAsia="zh-CN"/>
              </w:rPr>
              <w:t>orrect the format of ‘For</w:t>
            </w:r>
            <w:r w:rsidR="005104BD">
              <w:rPr>
                <w:lang w:eastAsia="zh-CN"/>
              </w:rPr>
              <w:t>e</w:t>
            </w:r>
            <w:r>
              <w:rPr>
                <w:lang w:eastAsia="zh-CN"/>
              </w:rPr>
              <w:t>word’ clause</w:t>
            </w:r>
          </w:p>
          <w:p w:rsidR="00776F73" w:rsidRDefault="00DB4770" w:rsidP="00776F73">
            <w:pPr>
              <w:pStyle w:val="CRCoverPage"/>
              <w:numPr>
                <w:ilvl w:val="0"/>
                <w:numId w:val="4"/>
              </w:numPr>
              <w:spacing w:after="0"/>
              <w:rPr>
                <w:lang w:eastAsia="zh-CN"/>
              </w:rPr>
            </w:pPr>
            <w:r>
              <w:rPr>
                <w:lang w:eastAsia="zh-CN"/>
              </w:rPr>
              <w:t>Remove the underline format of comma</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rsidTr="007E2A31">
        <w:tc>
          <w:tcPr>
            <w:tcW w:w="2694" w:type="dxa"/>
            <w:gridSpan w:val="2"/>
          </w:tcPr>
          <w:p w:rsidR="00997C6B" w:rsidRDefault="00997C6B" w:rsidP="007E2A31">
            <w:pPr>
              <w:pStyle w:val="CRCoverPage"/>
              <w:spacing w:after="0"/>
              <w:rPr>
                <w:b/>
                <w:i/>
                <w:noProof/>
                <w:sz w:val="8"/>
                <w:szCs w:val="8"/>
              </w:rPr>
            </w:pPr>
          </w:p>
        </w:tc>
        <w:tc>
          <w:tcPr>
            <w:tcW w:w="6946" w:type="dxa"/>
            <w:gridSpan w:val="9"/>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7C6B" w:rsidRDefault="0019185A"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r w:rsidR="005104BD">
              <w:rPr>
                <w:noProof/>
                <w:lang w:eastAsia="zh-CN"/>
              </w:rPr>
              <w:t>, Foreword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C6B" w:rsidRDefault="00997C6B" w:rsidP="007E2A31">
            <w:pPr>
              <w:pStyle w:val="CRCoverPage"/>
              <w:spacing w:after="0"/>
              <w:jc w:val="center"/>
              <w:rPr>
                <w:b/>
                <w:caps/>
                <w:noProof/>
              </w:rPr>
            </w:pPr>
            <w:r>
              <w:rPr>
                <w:b/>
                <w:caps/>
                <w:noProof/>
              </w:rPr>
              <w:t>N</w:t>
            </w:r>
          </w:p>
        </w:tc>
        <w:tc>
          <w:tcPr>
            <w:tcW w:w="2977" w:type="dxa"/>
            <w:gridSpan w:val="4"/>
          </w:tcPr>
          <w:p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7C6B" w:rsidRDefault="00997C6B" w:rsidP="007E2A31">
            <w:pPr>
              <w:pStyle w:val="CRCoverPage"/>
              <w:spacing w:after="0"/>
              <w:ind w:left="99"/>
              <w:rPr>
                <w:noProof/>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rPr>
          <w:trHeight w:val="57"/>
        </w:trPr>
        <w:tc>
          <w:tcPr>
            <w:tcW w:w="2694" w:type="dxa"/>
            <w:gridSpan w:val="2"/>
            <w:tcBorders>
              <w:left w:val="single" w:sz="4" w:space="0" w:color="auto"/>
            </w:tcBorders>
          </w:tcPr>
          <w:p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p>
        </w:tc>
        <w:tc>
          <w:tcPr>
            <w:tcW w:w="6946" w:type="dxa"/>
            <w:gridSpan w:val="9"/>
            <w:tcBorders>
              <w:right w:val="single" w:sz="4" w:space="0" w:color="auto"/>
            </w:tcBorders>
          </w:tcPr>
          <w:p w:rsidR="00997C6B" w:rsidRDefault="00997C6B" w:rsidP="007E2A31">
            <w:pPr>
              <w:pStyle w:val="CRCoverPage"/>
              <w:spacing w:after="0"/>
              <w:rPr>
                <w:noProof/>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r w:rsidR="00997C6B" w:rsidRPr="008863B9" w:rsidTr="007E2A31">
        <w:tc>
          <w:tcPr>
            <w:tcW w:w="2694" w:type="dxa"/>
            <w:gridSpan w:val="2"/>
            <w:tcBorders>
              <w:top w:val="single" w:sz="4" w:space="0" w:color="auto"/>
              <w:bottom w:val="single" w:sz="4" w:space="0" w:color="auto"/>
            </w:tcBorders>
          </w:tcPr>
          <w:p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C6B" w:rsidRPr="008863B9" w:rsidRDefault="00997C6B" w:rsidP="007E2A31">
            <w:pPr>
              <w:pStyle w:val="CRCoverPage"/>
              <w:spacing w:after="0"/>
              <w:ind w:left="100"/>
              <w:rPr>
                <w:noProof/>
                <w:sz w:val="8"/>
                <w:szCs w:val="8"/>
              </w:rPr>
            </w:pPr>
          </w:p>
        </w:tc>
      </w:tr>
      <w:tr w:rsidR="00997C6B" w:rsidTr="007E2A31">
        <w:tc>
          <w:tcPr>
            <w:tcW w:w="2694" w:type="dxa"/>
            <w:gridSpan w:val="2"/>
            <w:tcBorders>
              <w:top w:val="single" w:sz="4" w:space="0" w:color="auto"/>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bl>
    <w:p w:rsidR="00997C6B" w:rsidRDefault="00997C6B" w:rsidP="00997C6B">
      <w:pPr>
        <w:pStyle w:val="CRCoverPage"/>
        <w:spacing w:after="0"/>
        <w:rPr>
          <w:noProof/>
          <w:sz w:val="8"/>
          <w:szCs w:val="8"/>
        </w:rPr>
      </w:pPr>
    </w:p>
    <w:p w:rsidR="00997C6B" w:rsidRDefault="00997C6B" w:rsidP="00997C6B">
      <w:pPr>
        <w:rPr>
          <w:noProof/>
          <w:lang w:eastAsia="zh-CN"/>
        </w:rPr>
      </w:pPr>
    </w:p>
    <w:p w:rsidR="00800189" w:rsidRDefault="00800189">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800189" w:rsidTr="00471253">
        <w:tc>
          <w:tcPr>
            <w:tcW w:w="9855" w:type="dxa"/>
            <w:shd w:val="clear" w:color="auto" w:fill="FDE9D9" w:themeFill="accent6" w:themeFillTint="33"/>
            <w:vAlign w:val="center"/>
            <w:hideMark/>
          </w:tcPr>
          <w:p w:rsidR="00800189" w:rsidRDefault="00800189"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6158B9" w:rsidRPr="006158B9" w:rsidRDefault="006158B9" w:rsidP="006158B9">
      <w:pPr>
        <w:keepNext/>
        <w:keepLines/>
        <w:spacing w:before="120"/>
        <w:ind w:left="1134" w:hanging="1134"/>
        <w:outlineLvl w:val="2"/>
        <w:rPr>
          <w:rFonts w:ascii="Arial" w:eastAsia="宋体" w:hAnsi="Arial"/>
          <w:sz w:val="28"/>
        </w:rPr>
      </w:pPr>
      <w:bookmarkStart w:id="3" w:name="_Toc45387662"/>
      <w:bookmarkStart w:id="4" w:name="_Toc52638555"/>
      <w:r w:rsidRPr="006158B9">
        <w:rPr>
          <w:rFonts w:ascii="Arial" w:eastAsia="宋体" w:hAnsi="Arial"/>
          <w:sz w:val="28"/>
        </w:rPr>
        <w:t>6.7.1</w:t>
      </w:r>
      <w:r w:rsidRPr="006158B9">
        <w:rPr>
          <w:rFonts w:ascii="Arial" w:eastAsia="宋体" w:hAnsi="Arial"/>
          <w:sz w:val="28"/>
        </w:rPr>
        <w:tab/>
      </w:r>
      <w:r w:rsidRPr="006158B9">
        <w:rPr>
          <w:rFonts w:ascii="Arial" w:eastAsia="宋体" w:hAnsi="Arial"/>
          <w:sz w:val="28"/>
        </w:rPr>
        <w:tab/>
        <w:t>Description</w:t>
      </w:r>
      <w:bookmarkEnd w:id="3"/>
      <w:bookmarkEnd w:id="4"/>
    </w:p>
    <w:p w:rsidR="006158B9" w:rsidRPr="006158B9" w:rsidRDefault="006158B9" w:rsidP="006158B9">
      <w:pPr>
        <w:rPr>
          <w:rFonts w:eastAsia="宋体"/>
          <w:lang w:val="en-GB"/>
        </w:rPr>
      </w:pPr>
      <w:r w:rsidRPr="006158B9">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rsidR="006158B9" w:rsidRPr="006158B9" w:rsidRDefault="006158B9" w:rsidP="006158B9">
      <w:pPr>
        <w:rPr>
          <w:rFonts w:eastAsia="宋体"/>
          <w:lang w:val="en-GB" w:eastAsia="zh-CN"/>
        </w:rPr>
      </w:pPr>
      <w:r w:rsidRPr="006158B9">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6158B9">
        <w:rPr>
          <w:rFonts w:eastAsia="宋体"/>
          <w:lang w:val="en-GB"/>
        </w:rPr>
        <w:t xml:space="preserve">The priority of any service may need to be different for a user of that service based on operational needs and regional or national regulations. Therefore, the </w:t>
      </w:r>
      <w:r w:rsidRPr="006158B9">
        <w:rPr>
          <w:rFonts w:eastAsia="宋体"/>
          <w:lang w:val="en-GB" w:eastAsia="zh-CN"/>
        </w:rPr>
        <w:t>5G</w:t>
      </w:r>
      <w:r w:rsidRPr="006158B9">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rsidR="006158B9" w:rsidRPr="006158B9" w:rsidRDefault="006158B9" w:rsidP="006158B9">
      <w:pPr>
        <w:rPr>
          <w:rFonts w:eastAsia="宋体"/>
          <w:lang w:val="en-GB" w:eastAsia="zh-CN"/>
        </w:rPr>
      </w:pPr>
      <w:r w:rsidRPr="006158B9">
        <w:rPr>
          <w:rFonts w:eastAsia="宋体"/>
          <w:lang w:val="en-GB"/>
        </w:rPr>
        <w:t>T</w:t>
      </w:r>
      <w:r w:rsidRPr="006158B9">
        <w:rPr>
          <w:rFonts w:eastAsia="宋体"/>
          <w:lang w:val="en-GB" w:eastAsia="zh-CN"/>
        </w:rPr>
        <w:t xml:space="preserve">he network must offer </w:t>
      </w:r>
      <w:r w:rsidR="00640DBE" w:rsidRPr="00640DBE">
        <w:rPr>
          <w:rFonts w:eastAsia="宋体"/>
          <w:lang w:val="en-GB" w:eastAsia="zh-CN"/>
          <w:rPrChange w:id="5" w:author="Yan Li-r1" w:date="2020-11-11T10:38:00Z">
            <w:rPr>
              <w:rFonts w:eastAsia="宋体"/>
              <w:strike/>
              <w:lang w:val="en-GB" w:eastAsia="zh-CN"/>
            </w:rPr>
          </w:rPrChange>
        </w:rPr>
        <w:t>a</w:t>
      </w:r>
      <w:r w:rsidRPr="006158B9">
        <w:rPr>
          <w:rFonts w:eastAsia="宋体"/>
          <w:lang w:val="en-GB" w:eastAsia="zh-CN"/>
        </w:rPr>
        <w:t xml:space="preserve"> 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rsidR="006158B9" w:rsidRPr="006158B9" w:rsidRDefault="006158B9" w:rsidP="006158B9">
      <w:pPr>
        <w:rPr>
          <w:rFonts w:eastAsia="宋体"/>
          <w:lang w:val="en-GB" w:eastAsia="zh-CN"/>
        </w:rPr>
      </w:pPr>
      <w:r w:rsidRPr="006158B9">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rsidR="006158B9" w:rsidRPr="006158B9" w:rsidRDefault="006158B9" w:rsidP="006158B9">
      <w:pPr>
        <w:rPr>
          <w:rFonts w:eastAsia="宋体"/>
          <w:lang w:val="en-GB"/>
        </w:rPr>
      </w:pPr>
      <w:r w:rsidRPr="006158B9">
        <w:rPr>
          <w:rFonts w:eastAsia="宋体"/>
          <w:lang w:val="en-GB" w:eastAsia="zh-CN"/>
        </w:rPr>
        <w:t xml:space="preserve">Also, as 5G network is expected to operate in a heterogeneous environment with multiple access technologies, multiple </w:t>
      </w:r>
      <w:r w:rsidRPr="006158B9">
        <w:rPr>
          <w:rFonts w:eastAsia="宋体"/>
          <w:lang w:val="en-GB"/>
        </w:rPr>
        <w:t xml:space="preserve">types of UE, etc., it should support a </w:t>
      </w:r>
      <w:r w:rsidRPr="006158B9">
        <w:rPr>
          <w:rFonts w:eastAsia="宋体"/>
          <w:lang w:val="en-GB" w:eastAsia="zh-CN"/>
        </w:rPr>
        <w:t>harmonised</w:t>
      </w:r>
      <w:r w:rsidRPr="006158B9">
        <w:rPr>
          <w:rFonts w:eastAsia="宋体"/>
          <w:lang w:val="en-GB"/>
        </w:rPr>
        <w:t xml:space="preserve"> QoS and policy framework that applies to multiple accesses.</w:t>
      </w:r>
    </w:p>
    <w:p w:rsidR="00800189" w:rsidRPr="006158B9" w:rsidRDefault="006158B9" w:rsidP="006158B9">
      <w:pPr>
        <w:rPr>
          <w:rFonts w:eastAsia="宋体"/>
          <w:lang w:val="en-GB" w:eastAsia="zh-CN"/>
        </w:rPr>
      </w:pPr>
      <w:r w:rsidRPr="006158B9">
        <w:rPr>
          <w:rFonts w:eastAsia="宋体"/>
          <w:lang w:val="en-GB" w:eastAsia="zh-CN"/>
        </w:rPr>
        <w:t xml:space="preserve">Further, for QoS control in EPS only covers RAN and core network, but for 5G network E2E QoS </w:t>
      </w:r>
      <w:r w:rsidRPr="006158B9">
        <w:rPr>
          <w:rFonts w:eastAsia="宋体"/>
          <w:lang w:val="en-GB"/>
        </w:rPr>
        <w:t xml:space="preserve">(e.g. RAN, </w:t>
      </w:r>
      <w:r w:rsidRPr="006158B9">
        <w:rPr>
          <w:rFonts w:eastAsia="宋体"/>
          <w:lang w:val="en-GB" w:eastAsia="zh-CN"/>
        </w:rPr>
        <w:t xml:space="preserve">backhaul, </w:t>
      </w:r>
      <w:r w:rsidRPr="006158B9">
        <w:rPr>
          <w:rFonts w:eastAsia="宋体"/>
          <w:lang w:val="en-GB"/>
        </w:rPr>
        <w:t xml:space="preserve">core network, </w:t>
      </w:r>
      <w:r w:rsidRPr="006158B9">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800189" w:rsidTr="00471253">
        <w:tc>
          <w:tcPr>
            <w:tcW w:w="9936" w:type="dxa"/>
            <w:shd w:val="clear" w:color="auto" w:fill="FDE9D9" w:themeFill="accent6" w:themeFillTint="33"/>
            <w:vAlign w:val="center"/>
            <w:hideMark/>
          </w:tcPr>
          <w:p w:rsidR="00800189" w:rsidRDefault="00800189"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800189" w:rsidRPr="00800189" w:rsidRDefault="00800189" w:rsidP="00997C6B">
      <w:pPr>
        <w:spacing w:after="0"/>
        <w:rPr>
          <w:b/>
          <w:noProof/>
          <w:lang w:eastAsia="zh-CN"/>
        </w:rPr>
      </w:pPr>
    </w:p>
    <w:p w:rsidR="00800189" w:rsidRDefault="00800189"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997C6B" w:rsidTr="00792F27">
        <w:tc>
          <w:tcPr>
            <w:tcW w:w="9855" w:type="dxa"/>
            <w:shd w:val="clear" w:color="auto" w:fill="FDE9D9" w:themeFill="accent6" w:themeFillTint="33"/>
            <w:vAlign w:val="center"/>
            <w:hideMark/>
          </w:tcPr>
          <w:p w:rsidR="00997C6B" w:rsidRPr="00800189" w:rsidRDefault="00997C6B" w:rsidP="007E2A31">
            <w:pPr>
              <w:jc w:val="center"/>
              <w:rPr>
                <w:kern w:val="2"/>
                <w:lang w:eastAsia="zh-CN"/>
              </w:rPr>
            </w:pPr>
            <w:bookmarkStart w:id="6"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rsidTr="007E2A31">
        <w:tc>
          <w:tcPr>
            <w:tcW w:w="9855" w:type="dxa"/>
            <w:vAlign w:val="center"/>
            <w:hideMark/>
          </w:tcPr>
          <w:p w:rsidR="00997C6B" w:rsidRDefault="00997C6B" w:rsidP="007E2A31">
            <w:pPr>
              <w:jc w:val="center"/>
              <w:rPr>
                <w:rFonts w:ascii="Arial" w:eastAsia="Calibri" w:hAnsi="Arial" w:cs="Arial"/>
                <w:kern w:val="2"/>
                <w:sz w:val="22"/>
                <w:szCs w:val="22"/>
              </w:rPr>
            </w:pPr>
          </w:p>
        </w:tc>
      </w:tr>
    </w:tbl>
    <w:p w:rsidR="00B25534" w:rsidRDefault="00B25534" w:rsidP="00B25534">
      <w:pPr>
        <w:pStyle w:val="4"/>
        <w:rPr>
          <w:rFonts w:eastAsia="宋体"/>
        </w:rPr>
      </w:pPr>
      <w:bookmarkStart w:id="7" w:name="_Toc45387671"/>
      <w:bookmarkStart w:id="8" w:name="_Toc52638716"/>
      <w:bookmarkEnd w:id="6"/>
      <w:r>
        <w:rPr>
          <w:rFonts w:eastAsia="宋体"/>
        </w:rPr>
        <w:t>6.9.2.4</w:t>
      </w:r>
      <w:r>
        <w:rPr>
          <w:rFonts w:eastAsia="宋体"/>
        </w:rPr>
        <w:tab/>
        <w:t>Relay UE Selection</w:t>
      </w:r>
      <w:bookmarkEnd w:id="7"/>
      <w:bookmarkEnd w:id="8"/>
    </w:p>
    <w:p w:rsidR="00B25534" w:rsidRPr="00546A05" w:rsidRDefault="00B25534" w:rsidP="00B25534">
      <w:pPr>
        <w:rPr>
          <w:rFonts w:eastAsia="宋体"/>
        </w:rPr>
      </w:pPr>
      <w:r w:rsidRPr="00546A05">
        <w:rPr>
          <w:rFonts w:eastAsia="宋体"/>
        </w:rPr>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rPr>
          <w:rFonts w:eastAsia="宋体"/>
        </w:rPr>
        <w:t xml:space="preserve">based on a combination of different criteria </w:t>
      </w:r>
      <w:r>
        <w:rPr>
          <w:rFonts w:eastAsia="宋体"/>
        </w:rPr>
        <w:t>e.g.</w:t>
      </w:r>
      <w:r w:rsidRPr="00546A05">
        <w:rPr>
          <w:rFonts w:eastAsia="宋体"/>
        </w:rPr>
        <w:t xml:space="preserve"> </w:t>
      </w:r>
    </w:p>
    <w:p w:rsidR="00B25534" w:rsidRPr="00546A05" w:rsidRDefault="00B25534" w:rsidP="00B25534">
      <w:pPr>
        <w:numPr>
          <w:ilvl w:val="0"/>
          <w:numId w:val="1"/>
        </w:numPr>
        <w:rPr>
          <w:rFonts w:eastAsia="宋体"/>
        </w:rPr>
      </w:pPr>
      <w:r w:rsidRPr="00546A05">
        <w:rPr>
          <w:rFonts w:eastAsia="宋体"/>
        </w:rPr>
        <w:t>the characteristics of the traffic that is intended to be relayed (e.g. expected message frequency and required QoS),</w:t>
      </w:r>
    </w:p>
    <w:p w:rsidR="00000000" w:rsidRDefault="00B25534">
      <w:pPr>
        <w:numPr>
          <w:ilvl w:val="0"/>
          <w:numId w:val="1"/>
        </w:numPr>
        <w:rPr>
          <w:rFonts w:eastAsia="宋体"/>
        </w:rPr>
        <w:pPrChange w:id="9" w:author="Yan Li" w:date="2020-10-27T17:12:00Z">
          <w:pPr>
            <w:pStyle w:val="B2"/>
          </w:pPr>
        </w:pPrChange>
      </w:pPr>
      <w:del w:id="10" w:author="Yan Li" w:date="2020-10-27T17:13:00Z">
        <w:r w:rsidDel="00B25534">
          <w:rPr>
            <w:rFonts w:eastAsia="宋体"/>
          </w:rPr>
          <w:delText>-</w:delText>
        </w:r>
        <w:r w:rsidDel="00B25534">
          <w:rPr>
            <w:rFonts w:eastAsia="宋体"/>
          </w:rPr>
          <w:tab/>
        </w:r>
      </w:del>
      <w:r w:rsidRPr="00546A05">
        <w:rPr>
          <w:rFonts w:eastAsia="宋体"/>
        </w:rPr>
        <w:t xml:space="preserve">the subscriptions of </w:t>
      </w:r>
      <w:r w:rsidRPr="00B25534">
        <w:rPr>
          <w:rFonts w:eastAsia="宋体"/>
        </w:rPr>
        <w:t>relay UEs</w:t>
      </w:r>
      <w:r w:rsidRPr="00546A05">
        <w:rPr>
          <w:rFonts w:eastAsia="宋体"/>
        </w:rPr>
        <w:t xml:space="preserve"> and remote UE, </w:t>
      </w:r>
    </w:p>
    <w:p w:rsidR="00000000" w:rsidRDefault="00B25534">
      <w:pPr>
        <w:numPr>
          <w:ilvl w:val="0"/>
          <w:numId w:val="1"/>
        </w:numPr>
        <w:rPr>
          <w:rFonts w:eastAsia="宋体"/>
        </w:rPr>
        <w:pPrChange w:id="11" w:author="Yan Li" w:date="2020-10-27T17:12:00Z">
          <w:pPr>
            <w:pStyle w:val="B2"/>
          </w:pPr>
        </w:pPrChange>
      </w:pPr>
      <w:del w:id="12" w:author="Yan Li" w:date="2020-10-27T17:13:00Z">
        <w:r w:rsidDel="00B25534">
          <w:rPr>
            <w:rFonts w:eastAsia="宋体"/>
          </w:rPr>
          <w:delText>-</w:delText>
        </w:r>
        <w:r w:rsidDel="00B25534">
          <w:rPr>
            <w:rFonts w:eastAsia="宋体"/>
          </w:rPr>
          <w:tab/>
        </w:r>
      </w:del>
      <w:r w:rsidRPr="00546A05">
        <w:rPr>
          <w:rFonts w:eastAsia="宋体"/>
        </w:rPr>
        <w:t>the capabilities</w:t>
      </w:r>
      <w:r>
        <w:rPr>
          <w:rFonts w:eastAsia="宋体"/>
        </w:rPr>
        <w:t xml:space="preserve">/capacity/coverage when using </w:t>
      </w:r>
      <w:r w:rsidRPr="00546A05">
        <w:rPr>
          <w:rFonts w:eastAsia="宋体"/>
        </w:rPr>
        <w:t xml:space="preserve">the </w:t>
      </w:r>
      <w:r w:rsidRPr="00B25534">
        <w:rPr>
          <w:rFonts w:eastAsia="Malgun Gothic"/>
        </w:rPr>
        <w:t>relay UE</w:t>
      </w:r>
      <w:r w:rsidRPr="00546A05">
        <w:rPr>
          <w:rFonts w:eastAsia="宋体"/>
        </w:rPr>
        <w:t xml:space="preserve">, </w:t>
      </w:r>
    </w:p>
    <w:p w:rsidR="00000000" w:rsidRDefault="00B25534">
      <w:pPr>
        <w:numPr>
          <w:ilvl w:val="0"/>
          <w:numId w:val="1"/>
        </w:numPr>
        <w:rPr>
          <w:rFonts w:eastAsia="宋体"/>
          <w:u w:val="single"/>
        </w:rPr>
        <w:pPrChange w:id="13" w:author="Yan Li" w:date="2020-10-27T17:12:00Z">
          <w:pPr>
            <w:pStyle w:val="B2"/>
          </w:pPr>
        </w:pPrChange>
      </w:pPr>
      <w:del w:id="14" w:author="Yan Li" w:date="2020-10-27T17:13:00Z">
        <w:r w:rsidDel="00B25534">
          <w:rPr>
            <w:rFonts w:eastAsia="宋体"/>
          </w:rPr>
          <w:delText>-</w:delText>
        </w:r>
        <w:r w:rsidDel="00B25534">
          <w:rPr>
            <w:rFonts w:eastAsia="宋体"/>
          </w:rPr>
          <w:tab/>
        </w:r>
      </w:del>
      <w:r w:rsidRPr="00546A05">
        <w:rPr>
          <w:rFonts w:eastAsia="宋体"/>
        </w:rPr>
        <w:t xml:space="preserve">the QoS that is achievable by selecting the </w:t>
      </w:r>
      <w:r w:rsidRPr="00B25534">
        <w:rPr>
          <w:rFonts w:eastAsia="Malgun Gothic"/>
        </w:rPr>
        <w:t>relay UE</w:t>
      </w:r>
      <w:r w:rsidR="00640DBE" w:rsidRPr="00640DBE">
        <w:rPr>
          <w:rFonts w:eastAsia="宋体"/>
          <w:rPrChange w:id="15" w:author="Yan Li-r3" w:date="2020-11-11T22:47:00Z">
            <w:rPr>
              <w:rFonts w:eastAsia="宋体"/>
              <w:u w:val="single"/>
            </w:rPr>
          </w:rPrChange>
        </w:rPr>
        <w:t>,</w:t>
      </w:r>
      <w:r w:rsidRPr="004034C7">
        <w:rPr>
          <w:rFonts w:eastAsia="宋体"/>
          <w:u w:val="single"/>
        </w:rPr>
        <w:t xml:space="preserve"> </w:t>
      </w:r>
    </w:p>
    <w:p w:rsidR="00000000" w:rsidRDefault="00B25534">
      <w:pPr>
        <w:numPr>
          <w:ilvl w:val="0"/>
          <w:numId w:val="1"/>
        </w:numPr>
        <w:rPr>
          <w:rFonts w:eastAsia="宋体"/>
          <w:u w:val="single"/>
        </w:rPr>
        <w:pPrChange w:id="16" w:author="Yan Li" w:date="2020-10-27T17:12:00Z">
          <w:pPr>
            <w:pStyle w:val="B2"/>
          </w:pPr>
        </w:pPrChange>
      </w:pPr>
      <w:del w:id="17" w:author="Yan Li" w:date="2020-10-27T17:13:00Z">
        <w:r w:rsidDel="00B25534">
          <w:rPr>
            <w:rFonts w:eastAsia="宋体"/>
          </w:rPr>
          <w:delText>-</w:delText>
        </w:r>
        <w:r w:rsidDel="00B25534">
          <w:rPr>
            <w:rFonts w:eastAsia="宋体"/>
          </w:rPr>
          <w:tab/>
        </w:r>
      </w:del>
      <w:r w:rsidRPr="00546A05">
        <w:rPr>
          <w:rFonts w:eastAsia="宋体"/>
        </w:rPr>
        <w:t xml:space="preserve">the power consumption required by </w:t>
      </w:r>
      <w:r w:rsidRPr="00B25534">
        <w:rPr>
          <w:rFonts w:eastAsia="Malgun Gothic"/>
        </w:rPr>
        <w:t>relay UE</w:t>
      </w:r>
      <w:r w:rsidRPr="00546A05">
        <w:rPr>
          <w:rFonts w:eastAsia="宋体"/>
        </w:rPr>
        <w:t xml:space="preserve"> and remote UE</w:t>
      </w:r>
      <w:r w:rsidR="00640DBE" w:rsidRPr="00640DBE">
        <w:rPr>
          <w:rFonts w:eastAsia="宋体"/>
          <w:rPrChange w:id="18" w:author="Yan Li-r3" w:date="2020-11-11T22:40:00Z">
            <w:rPr>
              <w:rFonts w:eastAsia="宋体"/>
              <w:u w:val="single"/>
            </w:rPr>
          </w:rPrChange>
        </w:rPr>
        <w:t xml:space="preserve">, </w:t>
      </w:r>
    </w:p>
    <w:p w:rsidR="00000000" w:rsidRDefault="00B25534">
      <w:pPr>
        <w:numPr>
          <w:ilvl w:val="0"/>
          <w:numId w:val="1"/>
        </w:numPr>
        <w:rPr>
          <w:rFonts w:eastAsia="宋体"/>
          <w:u w:val="single"/>
        </w:rPr>
        <w:pPrChange w:id="19" w:author="Yan Li" w:date="2020-10-27T17:12:00Z">
          <w:pPr>
            <w:pStyle w:val="B2"/>
          </w:pPr>
        </w:pPrChange>
      </w:pPr>
      <w:del w:id="20" w:author="Yan Li" w:date="2020-10-27T17:13:00Z">
        <w:r w:rsidDel="00B25534">
          <w:rPr>
            <w:rFonts w:eastAsia="宋体"/>
          </w:rPr>
          <w:lastRenderedPageBreak/>
          <w:delText>-</w:delText>
        </w:r>
        <w:r w:rsidDel="00B25534">
          <w:rPr>
            <w:rFonts w:eastAsia="宋体"/>
          </w:rPr>
          <w:tab/>
        </w:r>
      </w:del>
      <w:r w:rsidRPr="00546A05">
        <w:rPr>
          <w:rFonts w:eastAsia="宋体"/>
        </w:rPr>
        <w:t>the pre-paired</w:t>
      </w:r>
      <w:r>
        <w:rPr>
          <w:rFonts w:eastAsia="宋体"/>
        </w:rPr>
        <w:t xml:space="preserve"> r</w:t>
      </w:r>
      <w:r w:rsidRPr="00B25534">
        <w:rPr>
          <w:rFonts w:eastAsia="Malgun Gothic"/>
        </w:rPr>
        <w:t>elay UE</w:t>
      </w:r>
      <w:r w:rsidR="00640DBE" w:rsidRPr="00640DBE">
        <w:rPr>
          <w:rFonts w:eastAsia="宋体"/>
          <w:rPrChange w:id="21" w:author="Yan Li-r3" w:date="2020-11-11T22:41:00Z">
            <w:rPr>
              <w:rFonts w:eastAsia="宋体"/>
              <w:u w:val="single"/>
            </w:rPr>
          </w:rPrChange>
        </w:rPr>
        <w:t>,</w:t>
      </w:r>
    </w:p>
    <w:p w:rsidR="00000000" w:rsidRDefault="00B25534">
      <w:pPr>
        <w:numPr>
          <w:ilvl w:val="0"/>
          <w:numId w:val="1"/>
        </w:numPr>
        <w:rPr>
          <w:rFonts w:eastAsia="宋体"/>
          <w:u w:val="single"/>
        </w:rPr>
        <w:pPrChange w:id="22" w:author="Yan Li" w:date="2020-10-27T17:12:00Z">
          <w:pPr>
            <w:pStyle w:val="B2"/>
          </w:pPr>
        </w:pPrChange>
      </w:pPr>
      <w:del w:id="23" w:author="Yan Li" w:date="2020-10-27T17:13:00Z">
        <w:r w:rsidDel="00B25534">
          <w:rPr>
            <w:rFonts w:eastAsia="宋体"/>
          </w:rPr>
          <w:delText>-</w:delText>
        </w:r>
        <w:r w:rsidDel="00B25534">
          <w:rPr>
            <w:rFonts w:eastAsia="宋体"/>
          </w:rPr>
          <w:tab/>
        </w:r>
      </w:del>
      <w:r w:rsidRPr="00546A05">
        <w:rPr>
          <w:rFonts w:eastAsia="宋体"/>
        </w:rPr>
        <w:t>the</w:t>
      </w:r>
      <w:r w:rsidRPr="00B25534">
        <w:rPr>
          <w:rFonts w:eastAsia="宋体"/>
          <w:u w:val="single"/>
          <w:lang w:eastAsia="ko-KR"/>
        </w:rPr>
        <w:t xml:space="preserve"> </w:t>
      </w:r>
      <w:r w:rsidRPr="00546A05">
        <w:rPr>
          <w:rFonts w:eastAsia="宋体"/>
        </w:rPr>
        <w:t xml:space="preserve">3GPP or non-3GPP access the </w:t>
      </w:r>
      <w:r w:rsidRPr="00B25534">
        <w:rPr>
          <w:rFonts w:eastAsia="Malgun Gothic"/>
        </w:rPr>
        <w:t>relay UE</w:t>
      </w:r>
      <w:r w:rsidRPr="00546A05" w:rsidDel="00972369">
        <w:rPr>
          <w:rFonts w:eastAsia="宋体"/>
        </w:rPr>
        <w:t xml:space="preserve"> </w:t>
      </w:r>
      <w:r w:rsidRPr="00546A05">
        <w:rPr>
          <w:rFonts w:eastAsia="宋体"/>
        </w:rPr>
        <w:t xml:space="preserve">uses to connect to the network, </w:t>
      </w:r>
    </w:p>
    <w:p w:rsidR="00000000" w:rsidRDefault="00B25534">
      <w:pPr>
        <w:numPr>
          <w:ilvl w:val="0"/>
          <w:numId w:val="1"/>
        </w:numPr>
        <w:rPr>
          <w:rFonts w:eastAsia="宋体"/>
        </w:rPr>
        <w:pPrChange w:id="24" w:author="Yan Li" w:date="2020-10-27T17:12:00Z">
          <w:pPr>
            <w:pStyle w:val="B2"/>
          </w:pPr>
        </w:pPrChange>
      </w:pPr>
      <w:del w:id="25" w:author="Yan Li" w:date="2020-10-27T17:13:00Z">
        <w:r w:rsidDel="00B25534">
          <w:rPr>
            <w:rFonts w:eastAsia="宋体"/>
          </w:rPr>
          <w:delText>-</w:delText>
        </w:r>
        <w:r w:rsidDel="00B25534">
          <w:rPr>
            <w:rFonts w:eastAsia="宋体"/>
          </w:rPr>
          <w:tab/>
        </w:r>
      </w:del>
      <w:r w:rsidRPr="00546A05">
        <w:rPr>
          <w:rFonts w:eastAsia="宋体"/>
        </w:rPr>
        <w:t xml:space="preserve">the 3GPP network the </w:t>
      </w:r>
      <w:r w:rsidRPr="00B25534">
        <w:rPr>
          <w:rFonts w:eastAsia="Malgun Gothic"/>
        </w:rPr>
        <w:t>relay UE</w:t>
      </w:r>
      <w:r w:rsidRPr="00546A05" w:rsidDel="00972369">
        <w:rPr>
          <w:rFonts w:eastAsia="宋体"/>
        </w:rPr>
        <w:t xml:space="preserve"> </w:t>
      </w:r>
      <w:r w:rsidRPr="00546A05">
        <w:rPr>
          <w:rFonts w:eastAsia="宋体"/>
        </w:rPr>
        <w:t>connects to (either directly or indirectly),</w:t>
      </w:r>
    </w:p>
    <w:p w:rsidR="00000000" w:rsidRDefault="00B25534">
      <w:pPr>
        <w:numPr>
          <w:ilvl w:val="0"/>
          <w:numId w:val="1"/>
        </w:numPr>
        <w:rPr>
          <w:rFonts w:eastAsia="宋体"/>
          <w:u w:val="single"/>
        </w:rPr>
        <w:pPrChange w:id="26" w:author="Yan Li" w:date="2020-10-27T17:12:00Z">
          <w:pPr>
            <w:pStyle w:val="B2"/>
          </w:pPr>
        </w:pPrChange>
      </w:pPr>
      <w:del w:id="27" w:author="Yan Li" w:date="2020-10-27T17:13:00Z">
        <w:r w:rsidDel="00B25534">
          <w:rPr>
            <w:rFonts w:eastAsia="宋体"/>
          </w:rPr>
          <w:delText>-</w:delText>
        </w:r>
        <w:r w:rsidDel="00B25534">
          <w:rPr>
            <w:rFonts w:eastAsia="宋体"/>
          </w:rPr>
          <w:tab/>
        </w:r>
      </w:del>
      <w:r w:rsidRPr="00546A05">
        <w:rPr>
          <w:rFonts w:eastAsia="宋体"/>
        </w:rPr>
        <w:t>the overall optimization of the power consumption</w:t>
      </w:r>
      <w:r>
        <w:rPr>
          <w:rFonts w:eastAsia="宋体"/>
        </w:rPr>
        <w:t>/performance of the 3GPP system</w:t>
      </w:r>
      <w:r w:rsidRPr="00546A05">
        <w:rPr>
          <w:rFonts w:eastAsia="宋体"/>
        </w:rPr>
        <w:t>, or</w:t>
      </w:r>
    </w:p>
    <w:p w:rsidR="00000000" w:rsidRDefault="00B25534">
      <w:pPr>
        <w:numPr>
          <w:ilvl w:val="0"/>
          <w:numId w:val="1"/>
        </w:numPr>
        <w:rPr>
          <w:rFonts w:eastAsia="宋体"/>
        </w:rPr>
        <w:pPrChange w:id="28" w:author="Yan Li" w:date="2020-10-27T17:12:00Z">
          <w:pPr>
            <w:pStyle w:val="B2"/>
          </w:pPr>
        </w:pPrChange>
      </w:pPr>
      <w:del w:id="29" w:author="Yan Li" w:date="2020-10-27T17:14:00Z">
        <w:r w:rsidDel="00B25534">
          <w:rPr>
            <w:rFonts w:eastAsia="宋体"/>
          </w:rPr>
          <w:delText>-</w:delText>
        </w:r>
        <w:r w:rsidDel="00B25534">
          <w:rPr>
            <w:rFonts w:eastAsia="宋体"/>
          </w:rPr>
          <w:tab/>
        </w:r>
      </w:del>
      <w:r w:rsidRPr="00546A05">
        <w:rPr>
          <w:rFonts w:eastAsia="宋体"/>
        </w:rPr>
        <w:t xml:space="preserve">battery capabilities and battery lifetime of the </w:t>
      </w:r>
      <w:r w:rsidRPr="00B25534">
        <w:rPr>
          <w:rFonts w:eastAsia="Malgun Gothic"/>
        </w:rPr>
        <w:t>relay UE</w:t>
      </w:r>
      <w:r w:rsidRPr="00546A05" w:rsidDel="00972369">
        <w:rPr>
          <w:rFonts w:eastAsia="宋体"/>
        </w:rPr>
        <w:t xml:space="preserve"> </w:t>
      </w:r>
      <w:r w:rsidRPr="00546A05">
        <w:rPr>
          <w:rFonts w:eastAsia="宋体"/>
        </w:rPr>
        <w:t>and the remote UE.</w:t>
      </w:r>
    </w:p>
    <w:p w:rsidR="00EB5041" w:rsidRPr="00B25534" w:rsidRDefault="00B25534" w:rsidP="00B25534">
      <w:pPr>
        <w:pStyle w:val="NO"/>
        <w:ind w:left="1134" w:hanging="850"/>
        <w:rPr>
          <w:lang w:eastAsia="zh-CN"/>
        </w:rPr>
      </w:pPr>
      <w:r w:rsidRPr="00546A05">
        <w:rPr>
          <w:rFonts w:eastAsia="宋体"/>
        </w:rPr>
        <w:t>NOTE:</w:t>
      </w:r>
      <w:ins w:id="30" w:author="Yan Li-r3" w:date="2020-11-11T22:41:00Z">
        <w:r w:rsidR="004034C7">
          <w:rPr>
            <w:rFonts w:eastAsia="宋体"/>
          </w:rPr>
          <w:tab/>
        </w:r>
      </w:ins>
      <w:del w:id="31" w:author="Yan Li-r3" w:date="2020-11-11T22:41:00Z">
        <w:r w:rsidDel="004034C7">
          <w:rPr>
            <w:rFonts w:eastAsia="宋体"/>
          </w:rPr>
          <w:delText xml:space="preserve"> </w:delText>
        </w:r>
      </w:del>
      <w:r w:rsidRPr="00546A05">
        <w:rPr>
          <w:rFonts w:eastAsia="宋体"/>
        </w:rPr>
        <w:t>Reselection may be triggered</w:t>
      </w:r>
      <w:r>
        <w:rPr>
          <w:rFonts w:eastAsia="宋体"/>
        </w:rPr>
        <w:t xml:space="preserve"> </w:t>
      </w:r>
      <w:r w:rsidRPr="00713C30">
        <w:rPr>
          <w:rFonts w:eastAsia="宋体" w:hint="eastAsia"/>
        </w:rPr>
        <w:t>b</w:t>
      </w:r>
      <w:r w:rsidRPr="00713C30">
        <w:rPr>
          <w:rFonts w:eastAsia="宋体"/>
        </w:rPr>
        <w:t>y any dynamic change in the selection criteria</w:t>
      </w:r>
      <w:r w:rsidRPr="00546A05">
        <w:rPr>
          <w:rFonts w:eastAsia="宋体"/>
        </w:rPr>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rPr>
          <w:rFonts w:eastAsia="宋体"/>
        </w:rPr>
        <w:t xml:space="preserve"> </w:t>
      </w:r>
      <w:r w:rsidRPr="00546A05">
        <w:rPr>
          <w:rFonts w:eastAsia="宋体"/>
        </w:rPr>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997C6B" w:rsidTr="00792F27">
        <w:tc>
          <w:tcPr>
            <w:tcW w:w="9936" w:type="dxa"/>
            <w:shd w:val="clear" w:color="auto" w:fill="FDE9D9" w:themeFill="accent6" w:themeFillTint="33"/>
            <w:vAlign w:val="center"/>
            <w:hideMark/>
          </w:tcPr>
          <w:p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rsidR="001E41F3" w:rsidRPr="00630B6D" w:rsidRDefault="001E41F3"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EE69C3" w:rsidRPr="00BC68C5" w:rsidRDefault="00EE69C3" w:rsidP="00EE69C3">
      <w:pPr>
        <w:keepNext/>
        <w:keepLines/>
        <w:spacing w:before="120"/>
        <w:ind w:left="1134" w:hanging="1134"/>
        <w:outlineLvl w:val="2"/>
        <w:rPr>
          <w:rFonts w:ascii="Arial" w:eastAsia="宋体" w:hAnsi="Arial"/>
          <w:sz w:val="28"/>
        </w:rPr>
      </w:pPr>
      <w:r w:rsidRPr="00BC68C5">
        <w:rPr>
          <w:rFonts w:ascii="Arial" w:eastAsia="宋体" w:hAnsi="Arial"/>
          <w:sz w:val="28"/>
        </w:rPr>
        <w:t>6</w:t>
      </w:r>
      <w:r>
        <w:rPr>
          <w:rFonts w:ascii="Arial" w:eastAsia="宋体" w:hAnsi="Arial"/>
          <w:sz w:val="28"/>
        </w:rPr>
        <w:t>.34.</w:t>
      </w:r>
      <w:r w:rsidRPr="00BC68C5">
        <w:rPr>
          <w:rFonts w:ascii="Arial" w:eastAsia="宋体" w:hAnsi="Arial"/>
          <w:sz w:val="28"/>
        </w:rPr>
        <w:t>2</w:t>
      </w:r>
      <w:r w:rsidRPr="00BC68C5">
        <w:rPr>
          <w:rFonts w:ascii="Arial" w:eastAsia="宋体" w:hAnsi="Arial"/>
          <w:sz w:val="28"/>
        </w:rPr>
        <w:tab/>
        <w:t>Requirements</w:t>
      </w:r>
    </w:p>
    <w:p w:rsidR="00EE69C3" w:rsidRPr="0042332E" w:rsidRDefault="00EE69C3" w:rsidP="00EE69C3">
      <w:pPr>
        <w:rPr>
          <w:rFonts w:eastAsia="宋体"/>
        </w:rPr>
      </w:pPr>
      <w:r w:rsidRPr="0042332E">
        <w:rPr>
          <w:rFonts w:eastAsia="宋体"/>
        </w:rPr>
        <w:t>The 5G system shall support the communication services for critical medical applications. The associated requirements are described:</w:t>
      </w:r>
    </w:p>
    <w:p w:rsidR="00EE69C3" w:rsidRDefault="00EE69C3" w:rsidP="00EE69C3">
      <w:pPr>
        <w:pStyle w:val="B1"/>
        <w:rPr>
          <w:rFonts w:eastAsia="宋体"/>
        </w:rPr>
      </w:pPr>
      <w:r>
        <w:rPr>
          <w:rFonts w:eastAsia="宋体"/>
        </w:rPr>
        <w:t>-</w:t>
      </w:r>
      <w:r>
        <w:rPr>
          <w:rFonts w:eastAsia="宋体"/>
        </w:rPr>
        <w:tab/>
      </w:r>
      <w:r w:rsidRPr="00BC68C5">
        <w:rPr>
          <w:rFonts w:eastAsia="宋体"/>
        </w:rPr>
        <w:t xml:space="preserve">in </w:t>
      </w:r>
      <w:r w:rsidRPr="00BC68C5">
        <w:rPr>
          <w:rFonts w:eastAsia="宋体" w:hint="eastAsia"/>
          <w:lang w:eastAsia="zh-CN"/>
        </w:rPr>
        <w:t xml:space="preserve">3GPP </w:t>
      </w:r>
      <w:r w:rsidRPr="00BC68C5">
        <w:rPr>
          <w:rFonts w:eastAsia="宋体"/>
        </w:rPr>
        <w:t>TS 22.</w:t>
      </w:r>
      <w:r w:rsidRPr="00BC68C5">
        <w:rPr>
          <w:rFonts w:eastAsia="宋体" w:hint="eastAsia"/>
          <w:lang w:eastAsia="zh-CN"/>
        </w:rPr>
        <w:t>1</w:t>
      </w:r>
      <w:r>
        <w:rPr>
          <w:rFonts w:eastAsia="宋体"/>
          <w:lang w:eastAsia="zh-CN"/>
        </w:rPr>
        <w:t>04</w:t>
      </w:r>
      <w:r w:rsidRPr="00BC68C5">
        <w:rPr>
          <w:rFonts w:eastAsia="宋体"/>
        </w:rPr>
        <w:t xml:space="preserve"> [</w:t>
      </w:r>
      <w:r>
        <w:rPr>
          <w:rFonts w:eastAsia="宋体"/>
        </w:rPr>
        <w:t>21] for the requirements related to controlling both local or remote robotic diagnosis or surgery systems,</w:t>
      </w:r>
    </w:p>
    <w:p w:rsidR="00EE69C3" w:rsidRDefault="00EE69C3" w:rsidP="00EE69C3">
      <w:pPr>
        <w:pStyle w:val="B1"/>
        <w:rPr>
          <w:rFonts w:eastAsia="宋体"/>
        </w:rPr>
      </w:pPr>
      <w:r>
        <w:rPr>
          <w:rFonts w:eastAsia="宋体"/>
        </w:rPr>
        <w:t>-</w:t>
      </w:r>
      <w:r>
        <w:rPr>
          <w:rFonts w:eastAsia="宋体"/>
        </w:rPr>
        <w:tab/>
      </w:r>
      <w:ins w:id="32" w:author="Yan Li" w:date="2020-10-27T17:19:00Z">
        <w:r>
          <w:rPr>
            <w:rFonts w:hint="eastAsia"/>
            <w:lang w:eastAsia="zh-CN"/>
          </w:rPr>
          <w:t>i</w:t>
        </w:r>
      </w:ins>
      <w:del w:id="33" w:author="Yan Li" w:date="2020-10-27T17:19:00Z">
        <w:r w:rsidDel="00EE69C3">
          <w:rPr>
            <w:rFonts w:eastAsia="宋体"/>
          </w:rPr>
          <w:delText>I</w:delText>
        </w:r>
      </w:del>
      <w:r>
        <w:rPr>
          <w:rFonts w:eastAsia="宋体"/>
        </w:rPr>
        <w:t>n 3GPP TS 22.263 [</w:t>
      </w:r>
      <w:r w:rsidRPr="00B81FF2">
        <w:rPr>
          <w:rFonts w:eastAsia="宋体"/>
        </w:rPr>
        <w:t>2</w:t>
      </w:r>
      <w:r>
        <w:rPr>
          <w:rFonts w:eastAsia="宋体"/>
          <w:lang w:val="en-GB"/>
        </w:rPr>
        <w:t>9</w:t>
      </w:r>
      <w:r>
        <w:rPr>
          <w:rFonts w:eastAsia="宋体"/>
        </w:rPr>
        <w:t>] for the requirements related to high quality medical imaging and augmented reality systems located in hybrid operating rooms, in remote healthcare facilities or ambulances,</w:t>
      </w:r>
    </w:p>
    <w:p w:rsidR="00EE69C3" w:rsidRDefault="00EE69C3" w:rsidP="00EE69C3">
      <w:pPr>
        <w:pStyle w:val="B1"/>
        <w:rPr>
          <w:rFonts w:eastAsia="宋体"/>
        </w:rPr>
      </w:pPr>
      <w:r>
        <w:rPr>
          <w:rFonts w:eastAsia="宋体"/>
        </w:rPr>
        <w:t>-</w:t>
      </w:r>
      <w:r>
        <w:rPr>
          <w:rFonts w:eastAsia="宋体"/>
        </w:rPr>
        <w:tab/>
      </w:r>
      <w:ins w:id="34" w:author="Yan Li" w:date="2020-10-27T17:19:00Z">
        <w:r>
          <w:rPr>
            <w:rFonts w:hint="eastAsia"/>
            <w:lang w:eastAsia="zh-CN"/>
          </w:rPr>
          <w:t>i</w:t>
        </w:r>
      </w:ins>
      <w:del w:id="35" w:author="Yan Li" w:date="2020-10-27T17:19:00Z">
        <w:r w:rsidDel="00EE69C3">
          <w:rPr>
            <w:rFonts w:eastAsia="宋体"/>
          </w:rPr>
          <w:delText>I</w:delText>
        </w:r>
      </w:del>
      <w:r>
        <w:rPr>
          <w:rFonts w:eastAsia="宋体"/>
        </w:rPr>
        <w:t>n 3GPP TS 22.261 clause 7.5 for the requirements on the support of tele-diagnosis or tele-monitoring systems,</w:t>
      </w:r>
    </w:p>
    <w:p w:rsidR="00B8003B" w:rsidRPr="00EE69C3" w:rsidRDefault="00EE69C3" w:rsidP="00EE69C3">
      <w:pPr>
        <w:pStyle w:val="B1"/>
        <w:rPr>
          <w:lang w:eastAsia="zh-CN"/>
        </w:rPr>
      </w:pPr>
      <w:r>
        <w:rPr>
          <w:rFonts w:eastAsia="宋体"/>
        </w:rPr>
        <w:t>-</w:t>
      </w:r>
      <w:r>
        <w:rPr>
          <w:rFonts w:eastAsia="宋体"/>
        </w:rPr>
        <w:tab/>
      </w:r>
      <w:ins w:id="36" w:author="Yan Li" w:date="2020-10-27T17:19:00Z">
        <w:r>
          <w:rPr>
            <w:rFonts w:hint="eastAsia"/>
            <w:lang w:eastAsia="zh-CN"/>
          </w:rPr>
          <w:t>i</w:t>
        </w:r>
      </w:ins>
      <w:del w:id="37" w:author="Yan Li" w:date="2020-10-27T17:19:00Z">
        <w:r w:rsidDel="00EE69C3">
          <w:rPr>
            <w:rFonts w:eastAsia="宋体"/>
          </w:rPr>
          <w:delText>I</w:delText>
        </w:r>
      </w:del>
      <w:r>
        <w:rPr>
          <w:rFonts w:eastAsia="宋体"/>
        </w:rP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7D5650" w:rsidRDefault="007D5650"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6A0D7B" w:rsidRDefault="006A0D7B" w:rsidP="006A0D7B">
      <w:pPr>
        <w:pStyle w:val="3"/>
        <w:rPr>
          <w:rFonts w:eastAsia="宋体"/>
        </w:rPr>
      </w:pPr>
      <w:bookmarkStart w:id="38" w:name="_Toc45387768"/>
      <w:bookmarkStart w:id="39" w:name="_Toc52638813"/>
      <w:r>
        <w:rPr>
          <w:rFonts w:eastAsia="宋体"/>
        </w:rPr>
        <w:t>7.4.1</w:t>
      </w:r>
      <w:r>
        <w:rPr>
          <w:rFonts w:eastAsia="宋体"/>
        </w:rPr>
        <w:tab/>
        <w:t>Description</w:t>
      </w:r>
      <w:bookmarkEnd w:id="38"/>
      <w:bookmarkEnd w:id="39"/>
    </w:p>
    <w:p w:rsidR="006A0D7B" w:rsidRDefault="006A0D7B" w:rsidP="006A0D7B">
      <w:pPr>
        <w:rPr>
          <w:rFonts w:eastAsia="宋体"/>
        </w:rPr>
      </w:pPr>
      <w:r>
        <w:rPr>
          <w:rFonts w:eastAsia="宋体"/>
        </w:rPr>
        <w:t>Satellite access networks are based on infrastructures integrated on a minimum of satellites that can be placed in either GEO, MEO or LEO.</w:t>
      </w:r>
    </w:p>
    <w:p w:rsidR="006A0D7B" w:rsidRDefault="006A0D7B" w:rsidP="006A0D7B">
      <w:pPr>
        <w:rPr>
          <w:rFonts w:eastAsia="宋体"/>
        </w:rPr>
      </w:pPr>
      <w:r>
        <w:rPr>
          <w:rFonts w:eastAsia="宋体"/>
        </w:rPr>
        <w:t xml:space="preserve">The propagation delay associated with these orbit ranges, for the UE to the satellite path, can be summarized in </w:t>
      </w:r>
      <w:del w:id="40" w:author="Yan Li" w:date="2020-10-27T17:20:00Z">
        <w:r w:rsidDel="006A0D7B">
          <w:rPr>
            <w:rFonts w:eastAsia="宋体"/>
          </w:rPr>
          <w:delText>the following table</w:delText>
        </w:r>
      </w:del>
      <w:ins w:id="41" w:author="Yan Li" w:date="2020-10-27T17:20:00Z">
        <w:r>
          <w:rPr>
            <w:rFonts w:hint="eastAsia"/>
            <w:lang w:eastAsia="zh-CN"/>
          </w:rPr>
          <w:t>Table 7.4.1-1</w:t>
        </w:r>
      </w:ins>
      <w:r>
        <w:rPr>
          <w:rFonts w:eastAsia="宋体"/>
        </w:rPr>
        <w:t>:</w:t>
      </w:r>
    </w:p>
    <w:p w:rsidR="006A0D7B" w:rsidRDefault="006A0D7B" w:rsidP="006A0D7B">
      <w:pPr>
        <w:pStyle w:val="TH"/>
        <w:rPr>
          <w:rFonts w:eastAsia="宋体"/>
        </w:rPr>
      </w:pPr>
      <w:r>
        <w:rPr>
          <w:rFonts w:eastAsia="宋体"/>
        </w:rPr>
        <w:t>Table 7.4.1-1: UE to satellite propagation delay</w:t>
      </w:r>
    </w:p>
    <w:tbl>
      <w:tblPr>
        <w:tblW w:w="0" w:type="auto"/>
        <w:jc w:val="center"/>
        <w:tblLayout w:type="fixed"/>
        <w:tblCellMar>
          <w:left w:w="70" w:type="dxa"/>
          <w:right w:w="70" w:type="dxa"/>
        </w:tblCellMar>
        <w:tblLook w:val="04A0"/>
      </w:tblPr>
      <w:tblGrid>
        <w:gridCol w:w="1346"/>
        <w:gridCol w:w="1347"/>
        <w:gridCol w:w="1346"/>
        <w:gridCol w:w="2636"/>
      </w:tblGrid>
      <w:tr w:rsidR="006A0D7B" w:rsidRPr="003D18B4" w:rsidTr="007E2A31">
        <w:trPr>
          <w:trHeight w:val="274"/>
          <w:jc w:val="center"/>
        </w:trPr>
        <w:tc>
          <w:tcPr>
            <w:tcW w:w="1346" w:type="dxa"/>
          </w:tcPr>
          <w:p w:rsidR="006A0D7B" w:rsidRDefault="006A0D7B" w:rsidP="007E2A31">
            <w:pPr>
              <w:pStyle w:val="TAL"/>
              <w:rPr>
                <w:rFonts w:eastAsia="宋体"/>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UE to satellite Delay [ms]</w:t>
            </w:r>
          </w:p>
        </w:tc>
        <w:tc>
          <w:tcPr>
            <w:tcW w:w="2636" w:type="dxa"/>
            <w:vMerge w:val="restart"/>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One-Way Max propagation delay [ms]</w:t>
            </w:r>
          </w:p>
        </w:tc>
      </w:tr>
      <w:tr w:rsidR="006A0D7B" w:rsidTr="007E2A31">
        <w:trPr>
          <w:trHeight w:val="274"/>
          <w:jc w:val="center"/>
        </w:trPr>
        <w:tc>
          <w:tcPr>
            <w:tcW w:w="1346" w:type="dxa"/>
          </w:tcPr>
          <w:p w:rsidR="006A0D7B" w:rsidRDefault="006A0D7B" w:rsidP="007E2A31">
            <w:pPr>
              <w:pStyle w:val="TAL"/>
              <w:rPr>
                <w:rFonts w:eastAsia="宋体"/>
                <w:lang w:eastAsia="fr-FR"/>
              </w:rPr>
            </w:pP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rsidR="006A0D7B" w:rsidRDefault="006A0D7B" w:rsidP="007E2A31">
            <w:pPr>
              <w:spacing w:after="0"/>
              <w:rPr>
                <w:rFonts w:ascii="Arial" w:eastAsia="宋体" w:hAnsi="Arial"/>
                <w:sz w:val="18"/>
                <w:lang w:eastAsia="fr-FR"/>
              </w:rPr>
            </w:pP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30</w:t>
            </w: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90</w:t>
            </w:r>
          </w:p>
        </w:tc>
      </w:tr>
      <w:tr w:rsidR="006A0D7B" w:rsidTr="007E2A31">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rPr>
                <w:rFonts w:eastAsia="宋体"/>
                <w:lang w:eastAsia="fr-FR"/>
              </w:rPr>
            </w:pPr>
            <w:r>
              <w:rPr>
                <w:rFonts w:eastAsia="宋体"/>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rsidR="006A0D7B" w:rsidRDefault="006A0D7B" w:rsidP="007E2A31">
            <w:pPr>
              <w:pStyle w:val="TAL"/>
              <w:jc w:val="center"/>
              <w:rPr>
                <w:rFonts w:eastAsia="宋体"/>
                <w:lang w:eastAsia="fr-FR"/>
              </w:rPr>
            </w:pPr>
            <w:r>
              <w:rPr>
                <w:rFonts w:eastAsia="宋体"/>
                <w:lang w:eastAsia="fr-FR"/>
              </w:rPr>
              <w:t>280</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End of </w:t>
            </w:r>
            <w:r w:rsidR="00A52F70">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bl>
    <w:p w:rsidR="00B8003B" w:rsidRDefault="00B8003B" w:rsidP="00997C6B">
      <w:pPr>
        <w:rPr>
          <w:b/>
          <w:lang w:eastAsia="zh-CN"/>
        </w:rPr>
      </w:pPr>
    </w:p>
    <w:p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A52F70">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Default="00C31B8F" w:rsidP="00C31B8F">
      <w:pPr>
        <w:pStyle w:val="3"/>
        <w:rPr>
          <w:rFonts w:eastAsia="MS Mincho"/>
          <w:lang w:eastAsia="ja-JP"/>
        </w:rPr>
      </w:pPr>
      <w:bookmarkStart w:id="42" w:name="_Toc45387771"/>
      <w:bookmarkStart w:id="43" w:name="_Toc52638816"/>
      <w:r>
        <w:rPr>
          <w:rFonts w:eastAsia="MS Mincho"/>
          <w:lang w:eastAsia="ja-JP"/>
        </w:rPr>
        <w:t>7.5.1</w:t>
      </w:r>
      <w:r>
        <w:rPr>
          <w:rFonts w:eastAsia="MS Mincho"/>
          <w:lang w:eastAsia="ja-JP"/>
        </w:rPr>
        <w:tab/>
        <w:t>Description</w:t>
      </w:r>
      <w:bookmarkEnd w:id="42"/>
      <w:bookmarkEnd w:id="43"/>
    </w:p>
    <w:p w:rsidR="00C31B8F" w:rsidRDefault="00C31B8F" w:rsidP="00C31B8F">
      <w:pPr>
        <w:rPr>
          <w:rFonts w:eastAsia="宋体"/>
        </w:rPr>
      </w:pPr>
      <w:r w:rsidRPr="008754CA">
        <w:rPr>
          <w:rFonts w:eastAsia="宋体"/>
        </w:rPr>
        <w:t>Several scenarios require the support</w:t>
      </w:r>
      <w:r>
        <w:rPr>
          <w:rFonts w:eastAsia="宋体"/>
        </w:rP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rsidR="00B8003B" w:rsidRPr="00C31B8F" w:rsidRDefault="00C31B8F" w:rsidP="00B8003B">
      <w:pPr>
        <w:rPr>
          <w:lang w:eastAsia="zh-CN"/>
        </w:rPr>
      </w:pPr>
      <w:r>
        <w:rPr>
          <w:rFonts w:eastAsia="宋体"/>
        </w:rPr>
        <w:t xml:space="preserve">Their related </w:t>
      </w:r>
      <w:r w:rsidRPr="008754CA">
        <w:rPr>
          <w:rFonts w:eastAsia="宋体"/>
        </w:rPr>
        <w:t>performance requirements can be found in table</w:t>
      </w:r>
      <w:r>
        <w:rPr>
          <w:rFonts w:eastAsia="宋体"/>
        </w:rPr>
        <w:t xml:space="preserve"> 7.5</w:t>
      </w:r>
      <w:ins w:id="44" w:author="Yan Li" w:date="2020-10-27T17:21:00Z">
        <w:r>
          <w:rPr>
            <w:rFonts w:hint="eastAsia"/>
            <w:lang w:eastAsia="zh-CN"/>
          </w:rPr>
          <w:t>.</w:t>
        </w:r>
      </w:ins>
      <w:del w:id="45" w:author="Yan Li" w:date="2020-10-27T17:21:00Z">
        <w:r w:rsidDel="00C31B8F">
          <w:rPr>
            <w:rFonts w:eastAsia="宋体"/>
          </w:rPr>
          <w:delText>-</w:delText>
        </w:r>
      </w:del>
      <w:r>
        <w:rPr>
          <w:rFonts w:eastAsia="宋体"/>
        </w:rPr>
        <w:t xml:space="preserve">2-1.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Pr="007B5B4C" w:rsidRDefault="00C31B8F" w:rsidP="00C31B8F">
      <w:pPr>
        <w:pStyle w:val="4"/>
        <w:rPr>
          <w:rFonts w:eastAsia="宋体"/>
        </w:rPr>
      </w:pPr>
      <w:bookmarkStart w:id="46" w:name="_Toc45387774"/>
      <w:bookmarkStart w:id="47" w:name="_Toc52638819"/>
      <w:r>
        <w:rPr>
          <w:rFonts w:eastAsia="宋体"/>
        </w:rPr>
        <w:t>7.6.1</w:t>
      </w:r>
      <w:r>
        <w:rPr>
          <w:rFonts w:eastAsia="宋体"/>
        </w:rPr>
        <w:tab/>
        <w:t>AR/VR</w:t>
      </w:r>
      <w:bookmarkEnd w:id="46"/>
      <w:bookmarkEnd w:id="47"/>
    </w:p>
    <w:p w:rsidR="00C31B8F" w:rsidRDefault="00C31B8F" w:rsidP="00C31B8F">
      <w:pPr>
        <w:rPr>
          <w:rFonts w:eastAsia="宋体"/>
        </w:rPr>
      </w:pPr>
      <w:r w:rsidRPr="00B27978">
        <w:rPr>
          <w:rFonts w:eastAsia="宋体"/>
        </w:rPr>
        <w:t xml:space="preserve">Audio-visual interaction is characterised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rsidR="00C31B8F" w:rsidRDefault="00C31B8F" w:rsidP="00C31B8F">
      <w:pPr>
        <w:rPr>
          <w:rFonts w:eastAsia="宋体"/>
        </w:rPr>
      </w:pPr>
      <w:r>
        <w:rPr>
          <w:rFonts w:eastAsia="宋体"/>
        </w:rPr>
        <w:t>To support VR environments with low motion-to-photon capabilities, the 5G system shall support:</w:t>
      </w:r>
    </w:p>
    <w:p w:rsidR="00000000" w:rsidRDefault="00C31B8F">
      <w:pPr>
        <w:numPr>
          <w:ilvl w:val="0"/>
          <w:numId w:val="1"/>
        </w:numPr>
        <w:rPr>
          <w:rFonts w:eastAsia="宋体"/>
        </w:rPr>
        <w:pPrChange w:id="48" w:author="Yan Li" w:date="2020-10-27T17:24:00Z">
          <w:pPr>
            <w:pStyle w:val="B1"/>
            <w:ind w:firstLine="400"/>
          </w:pPr>
        </w:pPrChange>
      </w:pPr>
      <w:del w:id="49"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rsidR="00000000" w:rsidRDefault="00C31B8F">
      <w:pPr>
        <w:numPr>
          <w:ilvl w:val="0"/>
          <w:numId w:val="1"/>
        </w:numPr>
        <w:rPr>
          <w:rFonts w:eastAsia="宋体"/>
        </w:rPr>
        <w:pPrChange w:id="50" w:author="Yan Li" w:date="2020-10-27T17:24:00Z">
          <w:pPr>
            <w:pStyle w:val="B1"/>
            <w:ind w:firstLine="400"/>
          </w:pPr>
        </w:pPrChange>
      </w:pPr>
      <w:del w:id="51"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20 ms].</w:t>
      </w:r>
    </w:p>
    <w:p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rsidR="00C31B8F" w:rsidRDefault="00C31B8F" w:rsidP="00C31B8F">
      <w:pPr>
        <w:rPr>
          <w:rFonts w:eastAsia="宋体"/>
        </w:rPr>
      </w:pPr>
      <w:r>
        <w:rPr>
          <w:rFonts w:eastAsia="宋体"/>
        </w:rPr>
        <w:t>To support interactive task completion during voice conversation, the 5G system shall support low-delay speech coding for interactive conversational services (100 ms, one-way mouth-to-ear).</w:t>
      </w:r>
    </w:p>
    <w:p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rsidR="00000000" w:rsidRDefault="00C31B8F">
      <w:pPr>
        <w:numPr>
          <w:ilvl w:val="0"/>
          <w:numId w:val="1"/>
        </w:numPr>
        <w:rPr>
          <w:rFonts w:eastAsia="宋体"/>
        </w:rPr>
        <w:pPrChange w:id="52" w:author="Yan Li" w:date="2020-10-27T17:24:00Z">
          <w:pPr>
            <w:pStyle w:val="B1"/>
            <w:numPr>
              <w:numId w:val="2"/>
            </w:numPr>
            <w:ind w:left="648" w:hanging="360"/>
          </w:pPr>
        </w:pPrChange>
      </w:pPr>
      <w:r w:rsidRPr="002A622E">
        <w:rPr>
          <w:rFonts w:eastAsia="宋体"/>
        </w:rPr>
        <w:t>in the range of [125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ms] for audio delayed and</w:t>
      </w:r>
    </w:p>
    <w:p w:rsidR="00000000" w:rsidRDefault="00C31B8F">
      <w:pPr>
        <w:numPr>
          <w:ilvl w:val="0"/>
          <w:numId w:val="1"/>
        </w:numPr>
        <w:rPr>
          <w:rFonts w:eastAsia="宋体"/>
        </w:rPr>
        <w:pPrChange w:id="53" w:author="Yan Li" w:date="2020-10-27T17:24:00Z">
          <w:pPr>
            <w:pStyle w:val="B1"/>
            <w:ind w:firstLine="400"/>
          </w:pPr>
        </w:pPrChange>
      </w:pPr>
      <w:del w:id="54"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 xml:space="preserve">ms] for audio advanced. </w:t>
      </w:r>
    </w:p>
    <w:p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000000" w:rsidRDefault="00C31B8F">
      <w:pPr>
        <w:numPr>
          <w:ilvl w:val="0"/>
          <w:numId w:val="1"/>
        </w:numPr>
        <w:rPr>
          <w:rFonts w:eastAsia="宋体"/>
        </w:rPr>
        <w:pPrChange w:id="55" w:author="Yan Li" w:date="2020-10-27T17:24:00Z">
          <w:pPr>
            <w:numPr>
              <w:numId w:val="3"/>
            </w:numPr>
            <w:ind w:left="420" w:hanging="420"/>
          </w:pPr>
        </w:pPrChange>
      </w:pPr>
      <w:r w:rsidRPr="007744DD">
        <w:rPr>
          <w:rFonts w:eastAsia="宋体"/>
        </w:rPr>
        <w:t xml:space="preserve">Cloud/Edge/Split Rendering </w:t>
      </w:r>
      <w:ins w:id="56" w:author="Yan Li" w:date="2020-10-27T17:57:00Z">
        <w:r w:rsidR="001608F0" w:rsidRPr="007744DD">
          <w:rPr>
            <w:rFonts w:eastAsia="宋体"/>
          </w:rPr>
          <w:t>–</w:t>
        </w:r>
      </w:ins>
      <w:del w:id="57" w:author="Yan Li" w:date="2020-10-27T17:57:00Z">
        <w:r w:rsidRPr="007744DD" w:rsidDel="001608F0">
          <w:rPr>
            <w:rFonts w:eastAsia="宋体"/>
          </w:rPr>
          <w:delText>-</w:delText>
        </w:r>
      </w:del>
      <w:r w:rsidRPr="007744DD">
        <w:rPr>
          <w:rFonts w:eastAsia="宋体"/>
        </w:rPr>
        <w:t xml:space="preserve"> Cloud/Edge/Split Rendering is characterised by the transition and exchange of the rendering data between the rendering server and device.</w:t>
      </w:r>
    </w:p>
    <w:p w:rsidR="00000000" w:rsidRDefault="00C31B8F">
      <w:pPr>
        <w:numPr>
          <w:ilvl w:val="0"/>
          <w:numId w:val="1"/>
        </w:numPr>
        <w:rPr>
          <w:rFonts w:eastAsia="宋体"/>
        </w:rPr>
        <w:pPrChange w:id="58" w:author="Yan Li" w:date="2020-10-27T17:24:00Z">
          <w:pPr>
            <w:numPr>
              <w:numId w:val="3"/>
            </w:numPr>
            <w:ind w:left="420" w:hanging="420"/>
          </w:pPr>
        </w:pPrChange>
      </w:pPr>
      <w:r w:rsidRPr="007744DD">
        <w:rPr>
          <w:rFonts w:eastAsia="宋体"/>
        </w:rPr>
        <w:t>Gaming or Training Data Exchanging – This use case is characterised by the exchange of the gaming or training service data between two 5G connected AR/VR devices.</w:t>
      </w:r>
    </w:p>
    <w:p w:rsidR="00C31B8F" w:rsidRPr="003828F9" w:rsidRDefault="00C31B8F" w:rsidP="00C31B8F">
      <w:pPr>
        <w:numPr>
          <w:ilvl w:val="0"/>
          <w:numId w:val="1"/>
        </w:numPr>
        <w:rPr>
          <w:rFonts w:eastAsia="宋体"/>
        </w:rPr>
      </w:pPr>
      <w:bookmarkStart w:id="59"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9"/>
    </w:p>
    <w:p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598"/>
        <w:gridCol w:w="1853"/>
        <w:gridCol w:w="1068"/>
        <w:gridCol w:w="1092"/>
        <w:gridCol w:w="1137"/>
        <w:gridCol w:w="1549"/>
      </w:tblGrid>
      <w:tr w:rsidR="00C31B8F" w:rsidRPr="00C21659" w:rsidTr="007E2A31">
        <w:trPr>
          <w:cantSplit/>
          <w:tblHeader/>
        </w:trPr>
        <w:tc>
          <w:tcPr>
            <w:tcW w:w="790" w:type="pct"/>
            <w:vMerge w:val="restart"/>
          </w:tcPr>
          <w:p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rsidR="00C31B8F" w:rsidRPr="009962E0" w:rsidRDefault="00C31B8F" w:rsidP="007E2A31">
            <w:pPr>
              <w:pStyle w:val="TAH"/>
              <w:rPr>
                <w:rFonts w:eastAsia="Calibri"/>
              </w:rPr>
            </w:pPr>
            <w:r w:rsidRPr="009962E0">
              <w:rPr>
                <w:rFonts w:eastAsia="Calibri"/>
              </w:rPr>
              <w:t>Influence quantity</w:t>
            </w:r>
          </w:p>
        </w:tc>
      </w:tr>
      <w:tr w:rsidR="00C31B8F" w:rsidRPr="00C21659" w:rsidTr="007E2A31">
        <w:trPr>
          <w:cantSplit/>
          <w:tblHeader/>
        </w:trPr>
        <w:tc>
          <w:tcPr>
            <w:tcW w:w="790" w:type="pct"/>
            <w:vMerge/>
          </w:tcPr>
          <w:p w:rsidR="00C31B8F" w:rsidRPr="00C21659" w:rsidRDefault="00C31B8F" w:rsidP="007E2A31">
            <w:pPr>
              <w:pStyle w:val="TAH"/>
              <w:rPr>
                <w:rFonts w:eastAsia="Calibri"/>
              </w:rPr>
            </w:pPr>
          </w:p>
        </w:tc>
        <w:tc>
          <w:tcPr>
            <w:tcW w:w="811" w:type="pct"/>
            <w:shd w:val="clear" w:color="auto" w:fill="auto"/>
          </w:tcPr>
          <w:p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rsidR="00C31B8F" w:rsidRPr="00C21659" w:rsidRDefault="00C31B8F" w:rsidP="007E2A31">
            <w:pPr>
              <w:pStyle w:val="TAH"/>
              <w:rPr>
                <w:rFonts w:eastAsia="Calibri"/>
              </w:rPr>
            </w:pPr>
            <w:r w:rsidRPr="00C21659">
              <w:rPr>
                <w:rFonts w:eastAsia="Calibri"/>
              </w:rPr>
              <w:t># of UEs</w:t>
            </w:r>
          </w:p>
          <w:p w:rsidR="00C31B8F" w:rsidRPr="00C21659" w:rsidRDefault="00C31B8F" w:rsidP="007E2A31">
            <w:pPr>
              <w:pStyle w:val="TAH"/>
              <w:rPr>
                <w:rFonts w:eastAsia="Calibri"/>
              </w:rPr>
            </w:pPr>
          </w:p>
        </w:tc>
        <w:tc>
          <w:tcPr>
            <w:tcW w:w="577" w:type="pct"/>
          </w:tcPr>
          <w:p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rsidR="00C31B8F" w:rsidRPr="003828F9" w:rsidRDefault="00C31B8F" w:rsidP="007E2A31">
            <w:pPr>
              <w:pStyle w:val="TAH"/>
              <w:rPr>
                <w:rFonts w:eastAsia="Calibri"/>
              </w:rPr>
            </w:pPr>
            <w:r w:rsidRPr="003828F9">
              <w:rPr>
                <w:rFonts w:eastAsia="Calibri"/>
              </w:rPr>
              <w:t>Service Area</w:t>
            </w:r>
          </w:p>
          <w:p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rsidTr="007E2A31">
        <w:trPr>
          <w:cantSplit/>
          <w:tblHeader/>
        </w:trPr>
        <w:tc>
          <w:tcPr>
            <w:tcW w:w="790" w:type="pct"/>
          </w:tcPr>
          <w:p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r w:rsidRPr="006962A7">
              <w:rPr>
                <w:rFonts w:eastAsia="宋体" w:hint="eastAsia"/>
                <w:b w:val="0"/>
              </w:rPr>
              <w:t>ms</w:t>
            </w:r>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rsidR="00C31B8F" w:rsidRPr="00E476DA" w:rsidRDefault="00C31B8F" w:rsidP="007E2A31">
            <w:pPr>
              <w:pStyle w:val="TAH"/>
              <w:jc w:val="left"/>
              <w:rPr>
                <w:rFonts w:eastAsia="宋体"/>
                <w:b w:val="0"/>
              </w:rPr>
            </w:pPr>
            <w:r w:rsidRPr="00E476DA">
              <w:rPr>
                <w:rFonts w:eastAsia="Calibri"/>
                <w:b w:val="0"/>
              </w:rPr>
              <w:t>-</w:t>
            </w:r>
          </w:p>
        </w:tc>
        <w:tc>
          <w:tcPr>
            <w:tcW w:w="577" w:type="pct"/>
          </w:tcPr>
          <w:p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 [10]</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rsidR="00C31B8F" w:rsidRPr="006962A7" w:rsidRDefault="00C31B8F" w:rsidP="007E2A31">
            <w:pPr>
              <w:pStyle w:val="TAL"/>
              <w:rPr>
                <w:rFonts w:eastAsia="宋体"/>
                <w:lang w:eastAsia="zh-CN"/>
              </w:rPr>
            </w:pPr>
            <w:r w:rsidRPr="006962A7">
              <w:rPr>
                <w:rFonts w:eastAsia="宋体"/>
                <w:lang w:eastAsia="zh-CN"/>
              </w:rPr>
              <w:t>(note 6)</w:t>
            </w:r>
          </w:p>
          <w:p w:rsidR="00C31B8F" w:rsidRPr="00E451F0" w:rsidRDefault="00C31B8F" w:rsidP="007E2A31">
            <w:pPr>
              <w:pStyle w:val="TAL"/>
              <w:rPr>
                <w:rFonts w:eastAsia="宋体"/>
                <w:lang w:eastAsia="zh-CN"/>
              </w:rPr>
            </w:pPr>
          </w:p>
        </w:tc>
        <w:tc>
          <w:tcPr>
            <w:tcW w:w="811" w:type="pct"/>
            <w:shd w:val="clear" w:color="auto" w:fill="auto"/>
          </w:tcPr>
          <w:p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10] ms</w:t>
            </w:r>
          </w:p>
          <w:p w:rsidR="00C31B8F" w:rsidRPr="006962A7" w:rsidRDefault="00C31B8F" w:rsidP="007E2A31">
            <w:pPr>
              <w:pStyle w:val="TAL"/>
              <w:rPr>
                <w:rFonts w:eastAsia="宋体"/>
                <w:lang w:eastAsia="zh-CN"/>
              </w:rPr>
            </w:pPr>
            <w:r w:rsidRPr="006962A7">
              <w:rPr>
                <w:rFonts w:eastAsia="宋体"/>
                <w:lang w:eastAsia="zh-CN"/>
              </w:rPr>
              <w:t>(note 5)</w:t>
            </w:r>
          </w:p>
          <w:p w:rsidR="00C31B8F" w:rsidRDefault="00C31B8F" w:rsidP="007E2A31">
            <w:pPr>
              <w:pStyle w:val="TAH"/>
              <w:jc w:val="left"/>
              <w:rPr>
                <w:rFonts w:eastAsia="宋体"/>
                <w:b w:val="0"/>
              </w:rPr>
            </w:pPr>
          </w:p>
        </w:tc>
        <w:tc>
          <w:tcPr>
            <w:tcW w:w="940" w:type="pct"/>
            <w:shd w:val="clear" w:color="auto" w:fill="auto"/>
          </w:tcPr>
          <w:p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rsidR="00C31B8F" w:rsidRPr="006962A7" w:rsidRDefault="00C31B8F" w:rsidP="007E2A31">
            <w:pPr>
              <w:pStyle w:val="TAL"/>
              <w:rPr>
                <w:rFonts w:eastAsia="宋体"/>
                <w:lang w:eastAsia="zh-CN"/>
              </w:rPr>
            </w:pPr>
            <w:r w:rsidRPr="006962A7">
              <w:rPr>
                <w:rFonts w:eastAsia="宋体"/>
                <w:lang w:eastAsia="zh-CN"/>
              </w:rPr>
              <w:t>(note 5)</w:t>
            </w:r>
          </w:p>
          <w:p w:rsidR="00C31B8F" w:rsidRPr="00E451F0" w:rsidRDefault="00C31B8F" w:rsidP="007E2A31">
            <w:pPr>
              <w:pStyle w:val="TAL"/>
              <w:rPr>
                <w:rFonts w:eastAsia="宋体"/>
                <w:lang w:eastAsia="zh-CN"/>
              </w:rPr>
            </w:pPr>
          </w:p>
        </w:tc>
        <w:tc>
          <w:tcPr>
            <w:tcW w:w="541" w:type="pct"/>
          </w:tcPr>
          <w:p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rsidTr="007E2A31">
        <w:trPr>
          <w:cantSplit/>
          <w:tblHeader/>
        </w:trPr>
        <w:tc>
          <w:tcPr>
            <w:tcW w:w="5000" w:type="pct"/>
            <w:gridSpan w:val="7"/>
          </w:tcPr>
          <w:p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rsidR="00C31B8F" w:rsidRDefault="00C31B8F" w:rsidP="007E2A31">
            <w:pPr>
              <w:pStyle w:val="TAN"/>
              <w:rPr>
                <w:rFonts w:eastAsia="宋体"/>
              </w:rPr>
            </w:pPr>
            <w:r w:rsidRPr="00970809">
              <w:rPr>
                <w:rFonts w:eastAsia="Calibri"/>
              </w:rPr>
              <w:t>NOTE 4:</w:t>
            </w:r>
            <w:ins w:id="60" w:author="Yan Li-r1" w:date="2020-11-11T10:39:00Z">
              <w:r w:rsidR="00B81769" w:rsidRPr="00D07C26">
                <w:rPr>
                  <w:rFonts w:eastAsia="宋体"/>
                </w:rPr>
                <w:t xml:space="preserve"> </w:t>
              </w:r>
              <w:r w:rsidR="00B81769" w:rsidRPr="00D07C26">
                <w:rPr>
                  <w:rFonts w:eastAsia="宋体"/>
                </w:rPr>
                <w:tab/>
              </w:r>
            </w:ins>
            <w:del w:id="61" w:author="Yan Li-r1" w:date="2020-11-11T10:39:00Z">
              <w:r w:rsidDel="00B81769">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rsidR="00C31B8F" w:rsidRPr="00324D91" w:rsidRDefault="00C31B8F" w:rsidP="007E2A31">
            <w:pPr>
              <w:pStyle w:val="TAN"/>
              <w:rPr>
                <w:rFonts w:eastAsia="宋体"/>
                <w:b/>
              </w:rPr>
            </w:pPr>
            <w:r w:rsidRPr="00324D91">
              <w:rPr>
                <w:rFonts w:eastAsia="宋体"/>
              </w:rPr>
              <w:t>NOTE 5:</w:t>
            </w:r>
            <w:ins w:id="62" w:author="Yan Li-r1" w:date="2020-11-11T10:39:00Z">
              <w:r w:rsidR="00B81769" w:rsidRPr="00D07C26">
                <w:rPr>
                  <w:rFonts w:eastAsia="宋体"/>
                </w:rPr>
                <w:t xml:space="preserve"> </w:t>
              </w:r>
              <w:r w:rsidR="00B81769" w:rsidRPr="00D07C26">
                <w:rPr>
                  <w:rFonts w:eastAsia="宋体"/>
                </w:rPr>
                <w:tab/>
              </w:r>
            </w:ins>
            <w:del w:id="63" w:author="Yan Li-r1" w:date="2020-11-11T10:39:00Z">
              <w:r w:rsidRPr="00324D91" w:rsidDel="00B81769">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r w:rsidRPr="00AB74C7">
              <w:rPr>
                <w:rFonts w:eastAsia="宋体"/>
              </w:rPr>
              <w:t>ms to 10 ms</w:t>
            </w:r>
            <w:r w:rsidRPr="00324D91">
              <w:rPr>
                <w:rFonts w:eastAsia="宋体"/>
              </w:rPr>
              <w:t>.</w:t>
            </w:r>
            <w:r w:rsidRPr="00324D91">
              <w:rPr>
                <w:rFonts w:eastAsia="宋体"/>
                <w:b/>
              </w:rPr>
              <w:t xml:space="preserve"> </w:t>
            </w:r>
          </w:p>
          <w:p w:rsidR="00C31B8F" w:rsidRPr="00D07C26" w:rsidRDefault="00C31B8F" w:rsidP="007E2A31">
            <w:pPr>
              <w:pStyle w:val="TAN"/>
              <w:rPr>
                <w:rFonts w:eastAsia="Calibri"/>
                <w:b/>
              </w:rPr>
            </w:pPr>
            <w:r w:rsidRPr="00324D91">
              <w:rPr>
                <w:rFonts w:eastAsia="宋体"/>
              </w:rPr>
              <w:t>NOTE 6:</w:t>
            </w:r>
            <w:ins w:id="64" w:author="Yan Li-r1" w:date="2020-11-11T10:39:00Z">
              <w:r w:rsidR="00B81769" w:rsidRPr="00D07C26">
                <w:rPr>
                  <w:rFonts w:eastAsia="宋体"/>
                </w:rPr>
                <w:t xml:space="preserve"> </w:t>
              </w:r>
              <w:r w:rsidR="00B81769" w:rsidRPr="00D07C26">
                <w:rPr>
                  <w:rFonts w:eastAsia="宋体"/>
                </w:rPr>
                <w:tab/>
              </w:r>
            </w:ins>
            <w:del w:id="65" w:author="Yan Li-r1" w:date="2020-11-11T10:39:00Z">
              <w:r w:rsidRPr="00324D91" w:rsidDel="00B81769">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A52F70">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bookmarkStart w:id="66" w:name="_Hlk56019818"/>
            <w:r>
              <w:rPr>
                <w:rFonts w:ascii="Arial" w:eastAsia="Calibri" w:hAnsi="Arial" w:cs="Arial"/>
                <w:kern w:val="2"/>
                <w:sz w:val="22"/>
                <w:szCs w:val="22"/>
              </w:rPr>
              <w:t xml:space="preserve">*** </w:t>
            </w:r>
            <w:r w:rsidR="00A52F70">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5040" w:rsidRPr="00FF3908" w:rsidRDefault="00B85040" w:rsidP="00B85040">
      <w:pPr>
        <w:pStyle w:val="2"/>
        <w:rPr>
          <w:rFonts w:eastAsia="宋体"/>
          <w:lang w:eastAsia="zh-CN"/>
        </w:rPr>
      </w:pPr>
      <w:bookmarkStart w:id="67" w:name="_Toc45387779"/>
      <w:bookmarkStart w:id="68" w:name="_Toc52638824"/>
      <w:bookmarkEnd w:id="66"/>
      <w:r w:rsidRPr="00FF3908">
        <w:rPr>
          <w:rFonts w:eastAsia="宋体"/>
          <w:lang w:eastAsia="zh-CN"/>
        </w:rPr>
        <w:t>8.3</w:t>
      </w:r>
      <w:r w:rsidRPr="00FF3908">
        <w:rPr>
          <w:rFonts w:eastAsia="宋体"/>
          <w:lang w:eastAsia="zh-CN"/>
        </w:rPr>
        <w:tab/>
        <w:t>Authentication</w:t>
      </w:r>
      <w:bookmarkEnd w:id="67"/>
      <w:bookmarkEnd w:id="68"/>
    </w:p>
    <w:p w:rsidR="00B85040" w:rsidRPr="00FF3908" w:rsidRDefault="00B85040" w:rsidP="00B85040">
      <w:pPr>
        <w:rPr>
          <w:rFonts w:eastAsia="宋体"/>
          <w:lang w:eastAsia="zh-CN"/>
        </w:rPr>
      </w:pPr>
      <w:r w:rsidRPr="00FF3908">
        <w:rPr>
          <w:rFonts w:eastAsia="宋体"/>
          <w:lang w:eastAsia="zh-CN"/>
        </w:rPr>
        <w:t xml:space="preserve">The </w:t>
      </w:r>
      <w:r>
        <w:rPr>
          <w:rFonts w:eastAsia="宋体"/>
          <w:lang w:eastAsia="zh-CN"/>
        </w:rPr>
        <w:t>5G</w:t>
      </w:r>
      <w:r w:rsidRPr="00FF3908">
        <w:rPr>
          <w:rFonts w:eastAsia="宋体"/>
          <w:lang w:eastAsia="zh-CN"/>
        </w:rPr>
        <w:t xml:space="preserve"> system shall support an efficient means to authenticate a user </w:t>
      </w:r>
      <w:r>
        <w:rPr>
          <w:rFonts w:eastAsia="宋体"/>
          <w:lang w:eastAsia="zh-CN"/>
        </w:rPr>
        <w:t>to</w:t>
      </w:r>
      <w:r w:rsidRPr="00FF3908">
        <w:rPr>
          <w:rFonts w:eastAsia="宋体"/>
          <w:lang w:eastAsia="zh-CN"/>
        </w:rPr>
        <w:t xml:space="preserve"> </w:t>
      </w:r>
      <w:r>
        <w:rPr>
          <w:rFonts w:eastAsia="宋体"/>
          <w:lang w:eastAsia="zh-CN"/>
        </w:rPr>
        <w:t>an IoT device (e.g. biometrics).</w:t>
      </w:r>
    </w:p>
    <w:p w:rsidR="00B85040" w:rsidRDefault="00B85040" w:rsidP="00B85040">
      <w:pPr>
        <w:rPr>
          <w:rFonts w:eastAsia="宋体"/>
        </w:rPr>
      </w:pPr>
      <w:r w:rsidRPr="00FF3908">
        <w:rPr>
          <w:rFonts w:eastAsia="宋体"/>
        </w:rPr>
        <w:t xml:space="preserve">The </w:t>
      </w:r>
      <w:r>
        <w:rPr>
          <w:rFonts w:eastAsia="宋体"/>
          <w:lang w:eastAsia="zh-CN"/>
        </w:rPr>
        <w:t>5G</w:t>
      </w:r>
      <w:r w:rsidRPr="00FF3908">
        <w:rPr>
          <w:rFonts w:eastAsia="宋体"/>
        </w:rPr>
        <w:t xml:space="preserve"> system shall be able to support authentication over a non-3GPP </w:t>
      </w:r>
      <w:r w:rsidRPr="009A5563">
        <w:rPr>
          <w:rFonts w:eastAsia="宋体"/>
        </w:rPr>
        <w:t>access technology</w:t>
      </w:r>
      <w:r w:rsidRPr="00FF3908">
        <w:rPr>
          <w:rFonts w:eastAsia="宋体"/>
        </w:rPr>
        <w:t xml:space="preserve"> using 3GPP credentials.</w:t>
      </w:r>
    </w:p>
    <w:p w:rsidR="00B85040" w:rsidRDefault="00B85040" w:rsidP="00B85040">
      <w:pPr>
        <w:rPr>
          <w:rFonts w:eastAsia="宋体"/>
        </w:rPr>
      </w:pPr>
      <w:r w:rsidRPr="00F75613">
        <w:rPr>
          <w:rFonts w:eastAsia="宋体"/>
        </w:rPr>
        <w:lastRenderedPageBreak/>
        <w:t>The 5G system shall support operator</w:t>
      </w:r>
      <w:r>
        <w:rPr>
          <w:rFonts w:eastAsia="宋体"/>
        </w:rPr>
        <w:t>-</w:t>
      </w:r>
      <w:r w:rsidRPr="00F75613">
        <w:rPr>
          <w:rFonts w:eastAsia="宋体"/>
        </w:rPr>
        <w:t>controlled alternative authentication methods (</w:t>
      </w:r>
      <w:r>
        <w:rPr>
          <w:rFonts w:eastAsia="宋体"/>
        </w:rPr>
        <w:t>i.e.</w:t>
      </w:r>
      <w:r w:rsidRPr="00F75613">
        <w:rPr>
          <w:rFonts w:eastAsia="宋体"/>
        </w:rPr>
        <w:t xml:space="preserve"> alternative to AKA) with different types of credentials for network access for IoT devices </w:t>
      </w:r>
      <w:r>
        <w:rPr>
          <w:rFonts w:eastAsia="宋体"/>
        </w:rPr>
        <w:t>in</w:t>
      </w:r>
      <w:r w:rsidRPr="00F75613">
        <w:rPr>
          <w:rFonts w:eastAsia="宋体"/>
        </w:rPr>
        <w:t xml:space="preserve"> isolated deployment scenarios (</w:t>
      </w:r>
      <w:r>
        <w:rPr>
          <w:rFonts w:eastAsia="宋体"/>
        </w:rPr>
        <w:t>e.g. for industrial automation</w:t>
      </w:r>
      <w:r w:rsidRPr="00F75613">
        <w:rPr>
          <w:rFonts w:eastAsia="宋体"/>
        </w:rPr>
        <w:t>)</w:t>
      </w:r>
      <w:r>
        <w:rPr>
          <w:rFonts w:eastAsia="宋体"/>
        </w:rPr>
        <w:t>.</w:t>
      </w:r>
      <w:r w:rsidRPr="000747C9">
        <w:rPr>
          <w:rFonts w:eastAsia="宋体"/>
        </w:rPr>
        <w:t xml:space="preserve"> </w:t>
      </w:r>
    </w:p>
    <w:p w:rsidR="00B85040" w:rsidRDefault="00B85040" w:rsidP="00B85040">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rsidR="00B85040" w:rsidRDefault="00B85040" w:rsidP="00B85040">
      <w:pPr>
        <w:pStyle w:val="NO"/>
        <w:rPr>
          <w:rFonts w:eastAsia="宋体"/>
        </w:rPr>
      </w:pPr>
      <w:r>
        <w:rPr>
          <w:rFonts w:eastAsia="宋体"/>
        </w:rPr>
        <w:t>NOTE</w:t>
      </w:r>
      <w:del w:id="69" w:author="Yan Li" w:date="2020-10-27T17:27:00Z">
        <w:r w:rsidDel="00B85040">
          <w:rPr>
            <w:rFonts w:eastAsia="宋体"/>
          </w:rPr>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rsidR="00B85040" w:rsidRDefault="00B85040" w:rsidP="00B85040">
      <w:pPr>
        <w:rPr>
          <w:rFonts w:eastAsia="宋体"/>
        </w:rPr>
      </w:pPr>
      <w:r w:rsidRPr="007A18A4">
        <w:rPr>
          <w:rFonts w:eastAsia="宋体"/>
        </w:rPr>
        <w:t xml:space="preserve">Subject to an agreement between an MNO and a 3rd party, </w:t>
      </w:r>
      <w:r>
        <w:rPr>
          <w:rFonts w:eastAsia="宋体"/>
        </w:rPr>
        <w:t>the</w:t>
      </w:r>
      <w:r w:rsidRPr="007A18A4">
        <w:rPr>
          <w:rFonts w:eastAsia="宋体"/>
        </w:rPr>
        <w:t xml:space="preserve"> 5G system shall support a mechanism for the </w:t>
      </w:r>
      <w:r>
        <w:rPr>
          <w:rFonts w:eastAsia="宋体"/>
        </w:rPr>
        <w:t>PLMN</w:t>
      </w:r>
      <w:r w:rsidRPr="007A18A4">
        <w:rPr>
          <w:rFonts w:eastAsia="宋体"/>
        </w:rPr>
        <w:t xml:space="preserve"> to authenticate and authorize UEs for access to both </w:t>
      </w:r>
      <w:r>
        <w:rPr>
          <w:rFonts w:eastAsia="宋体"/>
        </w:rPr>
        <w:t>a hosted</w:t>
      </w:r>
      <w:r w:rsidRPr="007A18A4">
        <w:rPr>
          <w:rFonts w:eastAsia="宋体"/>
        </w:rPr>
        <w:t xml:space="preserve"> </w:t>
      </w:r>
      <w:r>
        <w:rPr>
          <w:rFonts w:eastAsia="宋体"/>
        </w:rPr>
        <w:t>non-public</w:t>
      </w:r>
      <w:r w:rsidRPr="007A18A4">
        <w:rPr>
          <w:rFonts w:eastAsia="宋体"/>
        </w:rPr>
        <w:t xml:space="preserve"> network and private slice(s) of the PLMN </w:t>
      </w:r>
      <w:r>
        <w:rPr>
          <w:rFonts w:eastAsia="宋体"/>
        </w:rPr>
        <w:t>associated with the hosted non-public network</w:t>
      </w:r>
      <w:r w:rsidRPr="007A18A4">
        <w:rPr>
          <w:rFonts w:eastAsia="宋体"/>
        </w:rPr>
        <w:t>.</w:t>
      </w:r>
    </w:p>
    <w:p w:rsidR="00B85040" w:rsidRPr="00FF3908" w:rsidRDefault="00B85040" w:rsidP="00B85040">
      <w:pPr>
        <w:rPr>
          <w:rFonts w:eastAsia="宋体"/>
        </w:rPr>
      </w:pPr>
      <w:bookmarkStart w:id="70" w:name="_Hlk521570323"/>
      <w:r w:rsidRPr="00CE1B59">
        <w:rPr>
          <w:rFonts w:eastAsia="宋体"/>
        </w:rPr>
        <w:t xml:space="preserve">The 5G </w:t>
      </w:r>
      <w:r>
        <w:rPr>
          <w:rFonts w:eastAsia="宋体"/>
        </w:rPr>
        <w:t xml:space="preserve">network </w:t>
      </w:r>
      <w:r w:rsidRPr="00CE1B59">
        <w:rPr>
          <w:rFonts w:eastAsia="宋体"/>
        </w:rPr>
        <w:t>shall support a 3GPP supported mechanism to authenticate legacy non-3GPP devices</w:t>
      </w:r>
      <w:r>
        <w:rPr>
          <w:rFonts w:eastAsia="宋体"/>
        </w:rPr>
        <w:t xml:space="preserve"> for </w:t>
      </w:r>
      <w:r>
        <w:rPr>
          <w:rFonts w:eastAsia="宋体"/>
          <w:lang w:eastAsia="zh-CN"/>
        </w:rPr>
        <w:t>5G LAN-VN access</w:t>
      </w:r>
      <w:r w:rsidRPr="00CE1B59">
        <w:rPr>
          <w:rFonts w:eastAsia="宋体"/>
        </w:rPr>
        <w:t>.</w:t>
      </w:r>
      <w:bookmarkEnd w:id="70"/>
    </w:p>
    <w:p w:rsidR="00B85040" w:rsidRDefault="00B85040" w:rsidP="00B85040">
      <w:pPr>
        <w:rPr>
          <w:rFonts w:eastAsia="宋体"/>
        </w:rPr>
      </w:pPr>
      <w:r w:rsidRPr="00CA799B">
        <w:rPr>
          <w:rFonts w:eastAsia="宋体"/>
        </w:rPr>
        <w:t>The 5G system shall enable an NPN to be able to request a third-party service provider to perform NPN access network authentication of a UE based on non-3GPP identities and credentials supplied by the third-party service provider.</w:t>
      </w:r>
    </w:p>
    <w:p w:rsidR="00B8003B" w:rsidRPr="00B85040" w:rsidRDefault="00B85040" w:rsidP="00B8003B">
      <w:pPr>
        <w:rPr>
          <w:lang w:eastAsia="zh-CN"/>
        </w:rPr>
      </w:pPr>
      <w:r w:rsidRPr="00CA799B">
        <w:rPr>
          <w:rFonts w:eastAsia="宋体"/>
        </w:rPr>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En</w:t>
            </w:r>
            <w:r w:rsidR="00A52F70">
              <w:rPr>
                <w:rFonts w:ascii="Arial" w:hAnsi="Arial" w:cs="Arial" w:hint="eastAsia"/>
                <w:kern w:val="2"/>
                <w:sz w:val="22"/>
                <w:szCs w:val="22"/>
                <w:lang w:eastAsia="zh-CN"/>
              </w:rPr>
              <w:t>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E40AE9" w:rsidRDefault="00E40AE9" w:rsidP="00997C6B">
      <w:pPr>
        <w:rPr>
          <w:b/>
          <w:lang w:val="en-GB" w:eastAsia="zh-CN"/>
        </w:rPr>
      </w:pPr>
    </w:p>
    <w:p w:rsidR="00152892" w:rsidRDefault="00152892" w:rsidP="00997C6B">
      <w:pPr>
        <w:rPr>
          <w:b/>
          <w:lang w:val="en-GB" w:eastAsia="zh-CN"/>
        </w:rPr>
      </w:pPr>
      <w:bookmarkStart w:id="71" w:name="_Hlk56021168"/>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152892" w:rsidTr="002A546A">
        <w:tc>
          <w:tcPr>
            <w:tcW w:w="9855" w:type="dxa"/>
            <w:shd w:val="clear" w:color="auto" w:fill="FDE9D9" w:themeFill="accent6" w:themeFillTint="33"/>
            <w:vAlign w:val="center"/>
            <w:hideMark/>
          </w:tcPr>
          <w:p w:rsidR="00152892" w:rsidRDefault="00152892"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000000" w:rsidRDefault="0042544A">
      <w:pPr>
        <w:pStyle w:val="1"/>
        <w:pPrChange w:id="72" w:author="Yan Li-r2" w:date="2020-11-11T20:58:00Z">
          <w:pPr>
            <w:pStyle w:val="10"/>
          </w:pPr>
        </w:pPrChange>
      </w:pPr>
      <w:r w:rsidRPr="00736B3F">
        <w:t>Foreword</w:t>
      </w:r>
    </w:p>
    <w:p w:rsidR="00000000" w:rsidRDefault="0042544A">
      <w:pPr>
        <w:pPrChange w:id="73" w:author="Yan Li-r2" w:date="2020-11-11T20:59:00Z">
          <w:pPr>
            <w:pStyle w:val="10"/>
          </w:pPr>
        </w:pPrChange>
      </w:pPr>
      <w:r w:rsidRPr="00736B3F">
        <w:t>This Technical Specification has been produced by the 3</w:t>
      </w:r>
      <w:r w:rsidRPr="00736B3F">
        <w:rPr>
          <w:vertAlign w:val="superscript"/>
        </w:rPr>
        <w:t>rd</w:t>
      </w:r>
      <w:r w:rsidRPr="00736B3F">
        <w:t xml:space="preserve"> Generation Partnership Project (3GPP).</w:t>
      </w:r>
    </w:p>
    <w:p w:rsidR="00000000" w:rsidRDefault="0042544A">
      <w:pPr>
        <w:pPrChange w:id="74" w:author="Yan Li-r2" w:date="2020-11-11T20:59:00Z">
          <w:pPr>
            <w:pStyle w:val="10"/>
          </w:pPr>
        </w:pPrChange>
      </w:pPr>
      <w:r w:rsidRPr="00736B3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00000" w:rsidRDefault="0042544A">
      <w:pPr>
        <w:ind w:firstLine="284"/>
        <w:pPrChange w:id="75" w:author="Yan Li-r2" w:date="2020-11-11T21:00:00Z">
          <w:pPr>
            <w:pStyle w:val="10"/>
          </w:pPr>
        </w:pPrChange>
      </w:pPr>
      <w:r w:rsidRPr="00736B3F">
        <w:t>Version x.y.z</w:t>
      </w:r>
    </w:p>
    <w:p w:rsidR="00000000" w:rsidRDefault="0042544A">
      <w:pPr>
        <w:pStyle w:val="B1"/>
        <w:widowControl w:val="0"/>
        <w:pPrChange w:id="76" w:author="Yan Li-r2" w:date="2020-11-11T21:01:00Z">
          <w:pPr>
            <w:pStyle w:val="10"/>
          </w:pPr>
        </w:pPrChange>
      </w:pPr>
      <w:r w:rsidRPr="00736B3F">
        <w:t>where:</w:t>
      </w:r>
    </w:p>
    <w:p w:rsidR="00000000" w:rsidRDefault="00640DBE">
      <w:pPr>
        <w:pStyle w:val="B2"/>
        <w:widowControl w:val="0"/>
        <w:pPrChange w:id="77" w:author="Yan Li-r2" w:date="2020-11-11T21:02:00Z">
          <w:pPr>
            <w:pStyle w:val="10"/>
          </w:pPr>
        </w:pPrChange>
      </w:pPr>
      <w:r w:rsidRPr="00640DBE">
        <w:rPr>
          <w:lang w:val="en-GB"/>
          <w:rPrChange w:id="78" w:author="Yan Li-r2" w:date="2020-11-11T21:02:00Z">
            <w:rPr/>
          </w:rPrChange>
        </w:rPr>
        <w:t>x</w:t>
      </w:r>
      <w:r w:rsidRPr="00640DBE">
        <w:rPr>
          <w:lang w:val="en-GB"/>
          <w:rPrChange w:id="79" w:author="Yan Li-r2" w:date="2020-11-11T21:02:00Z">
            <w:rPr/>
          </w:rPrChange>
        </w:rPr>
        <w:tab/>
        <w:t>the first digit:</w:t>
      </w:r>
    </w:p>
    <w:p w:rsidR="0042544A" w:rsidRPr="00736B3F" w:rsidRDefault="0042544A" w:rsidP="004143B2">
      <w:pPr>
        <w:pStyle w:val="B3"/>
      </w:pPr>
      <w:r w:rsidRPr="00736B3F">
        <w:t>1</w:t>
      </w:r>
      <w:r w:rsidRPr="00736B3F">
        <w:tab/>
        <w:t>presented to TSG for information;</w:t>
      </w:r>
    </w:p>
    <w:p w:rsidR="0042544A" w:rsidRPr="00736B3F" w:rsidRDefault="0042544A" w:rsidP="004143B2">
      <w:pPr>
        <w:pStyle w:val="B3"/>
      </w:pPr>
      <w:r w:rsidRPr="00736B3F">
        <w:t>2</w:t>
      </w:r>
      <w:r w:rsidRPr="00736B3F">
        <w:tab/>
        <w:t>presented to TSG for approval;</w:t>
      </w:r>
    </w:p>
    <w:p w:rsidR="0042544A" w:rsidRPr="00736B3F" w:rsidRDefault="0042544A" w:rsidP="004143B2">
      <w:pPr>
        <w:pStyle w:val="B3"/>
      </w:pPr>
      <w:r w:rsidRPr="00736B3F">
        <w:t>3</w:t>
      </w:r>
      <w:r w:rsidRPr="00736B3F">
        <w:tab/>
        <w:t>or greater indicates TSG approved document under change control.</w:t>
      </w:r>
    </w:p>
    <w:p w:rsidR="0042544A" w:rsidRPr="00736B3F" w:rsidRDefault="0042544A" w:rsidP="004143B2">
      <w:pPr>
        <w:pStyle w:val="B2"/>
      </w:pPr>
      <w:r w:rsidRPr="00736B3F">
        <w:t>y</w:t>
      </w:r>
      <w:r w:rsidRPr="00736B3F">
        <w:tab/>
        <w:t>the second digit is incremented for all changes of substance, i.e. technical enhancements, corrections, updates, etc.</w:t>
      </w:r>
    </w:p>
    <w:p w:rsidR="00152892" w:rsidRPr="0042544A" w:rsidRDefault="0042544A" w:rsidP="004143B2">
      <w:pPr>
        <w:pStyle w:val="B2"/>
      </w:pPr>
      <w:r w:rsidRPr="00736B3F">
        <w:t>z</w:t>
      </w:r>
      <w:r w:rsidRPr="00736B3F">
        <w:tab/>
        <w:t>the third digit is incremented when editorial only changes have been incorporated in the document.</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152892" w:rsidTr="002A546A">
        <w:tc>
          <w:tcPr>
            <w:tcW w:w="9936" w:type="dxa"/>
            <w:shd w:val="clear" w:color="auto" w:fill="FDE9D9" w:themeFill="accent6" w:themeFillTint="33"/>
            <w:vAlign w:val="center"/>
            <w:hideMark/>
          </w:tcPr>
          <w:p w:rsidR="00152892" w:rsidRDefault="00152892" w:rsidP="002A546A">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hAnsi="Arial" w:cs="Arial"/>
                <w:kern w:val="2"/>
                <w:sz w:val="22"/>
                <w:szCs w:val="22"/>
                <w:lang w:eastAsia="zh-CN"/>
              </w:rPr>
              <w:t>8</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bookmarkEnd w:id="71"/>
    </w:tbl>
    <w:p w:rsidR="00152892" w:rsidRPr="00E40AE9" w:rsidRDefault="00152892" w:rsidP="00997C6B">
      <w:pPr>
        <w:rPr>
          <w:b/>
          <w:lang w:val="en-GB" w:eastAsia="zh-CN"/>
        </w:rPr>
      </w:pPr>
    </w:p>
    <w:sectPr w:rsidR="00152892" w:rsidRPr="00E40AE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290" w:rsidRDefault="00011290">
      <w:r>
        <w:separator/>
      </w:r>
    </w:p>
  </w:endnote>
  <w:endnote w:type="continuationSeparator" w:id="1">
    <w:p w:rsidR="00011290" w:rsidRDefault="000112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290" w:rsidRDefault="00011290">
      <w:r>
        <w:separator/>
      </w:r>
    </w:p>
  </w:footnote>
  <w:footnote w:type="continuationSeparator" w:id="1">
    <w:p w:rsidR="00011290" w:rsidRDefault="000112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9671059"/>
    <w:multiLevelType w:val="hybridMultilevel"/>
    <w:tmpl w:val="970AF7D2"/>
    <w:lvl w:ilvl="0" w:tplc="B6705C54">
      <w:start w:val="2019"/>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n Li-r3">
    <w15:presenceInfo w15:providerId="None" w15:userId="Yan Li-r3"/>
  </w15:person>
  <w15:person w15:author="Yan Li-r2">
    <w15:presenceInfo w15:providerId="None" w15:userId="Yan Li-r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0"/>
    <w:footnote w:id="1"/>
  </w:footnotePr>
  <w:endnotePr>
    <w:endnote w:id="0"/>
    <w:endnote w:id="1"/>
  </w:endnotePr>
  <w:compat>
    <w:useFELayout/>
  </w:compat>
  <w:rsids>
    <w:rsidRoot w:val="00022E4A"/>
    <w:rsid w:val="00011290"/>
    <w:rsid w:val="00022E4A"/>
    <w:rsid w:val="00025009"/>
    <w:rsid w:val="000475C2"/>
    <w:rsid w:val="00062098"/>
    <w:rsid w:val="000A6394"/>
    <w:rsid w:val="000B7FED"/>
    <w:rsid w:val="000C038A"/>
    <w:rsid w:val="000C0A75"/>
    <w:rsid w:val="000C2B29"/>
    <w:rsid w:val="000C6598"/>
    <w:rsid w:val="000D44B3"/>
    <w:rsid w:val="00145D43"/>
    <w:rsid w:val="00152892"/>
    <w:rsid w:val="001608F0"/>
    <w:rsid w:val="0019185A"/>
    <w:rsid w:val="00192C46"/>
    <w:rsid w:val="001A08B3"/>
    <w:rsid w:val="001A7B60"/>
    <w:rsid w:val="001B52F0"/>
    <w:rsid w:val="001B7A65"/>
    <w:rsid w:val="001C7E86"/>
    <w:rsid w:val="001D3EC4"/>
    <w:rsid w:val="001E41F3"/>
    <w:rsid w:val="002024FA"/>
    <w:rsid w:val="0022612E"/>
    <w:rsid w:val="0026004D"/>
    <w:rsid w:val="002640DD"/>
    <w:rsid w:val="00275D12"/>
    <w:rsid w:val="00284FEB"/>
    <w:rsid w:val="002860C4"/>
    <w:rsid w:val="00292973"/>
    <w:rsid w:val="002A4A9F"/>
    <w:rsid w:val="002B5741"/>
    <w:rsid w:val="002E472E"/>
    <w:rsid w:val="00305409"/>
    <w:rsid w:val="003609EF"/>
    <w:rsid w:val="0036231A"/>
    <w:rsid w:val="00362E70"/>
    <w:rsid w:val="00374DD4"/>
    <w:rsid w:val="00377E08"/>
    <w:rsid w:val="003B1533"/>
    <w:rsid w:val="003C007D"/>
    <w:rsid w:val="003E1A36"/>
    <w:rsid w:val="004034C7"/>
    <w:rsid w:val="00410371"/>
    <w:rsid w:val="004143B2"/>
    <w:rsid w:val="004242F1"/>
    <w:rsid w:val="0042544A"/>
    <w:rsid w:val="0043347A"/>
    <w:rsid w:val="00433E94"/>
    <w:rsid w:val="00450AA2"/>
    <w:rsid w:val="00463B34"/>
    <w:rsid w:val="004B75B7"/>
    <w:rsid w:val="004E27A6"/>
    <w:rsid w:val="005104BD"/>
    <w:rsid w:val="0051580D"/>
    <w:rsid w:val="00547111"/>
    <w:rsid w:val="00575590"/>
    <w:rsid w:val="00592D74"/>
    <w:rsid w:val="005E2C44"/>
    <w:rsid w:val="006154FF"/>
    <w:rsid w:val="006158B9"/>
    <w:rsid w:val="00621188"/>
    <w:rsid w:val="006257ED"/>
    <w:rsid w:val="00630B6D"/>
    <w:rsid w:val="00640DBE"/>
    <w:rsid w:val="00665C47"/>
    <w:rsid w:val="00681720"/>
    <w:rsid w:val="00695808"/>
    <w:rsid w:val="00696145"/>
    <w:rsid w:val="006A0D7B"/>
    <w:rsid w:val="006B46FB"/>
    <w:rsid w:val="006E21FB"/>
    <w:rsid w:val="007408DC"/>
    <w:rsid w:val="00776F73"/>
    <w:rsid w:val="00792342"/>
    <w:rsid w:val="00792F27"/>
    <w:rsid w:val="007977A8"/>
    <w:rsid w:val="007B512A"/>
    <w:rsid w:val="007C2097"/>
    <w:rsid w:val="007D5650"/>
    <w:rsid w:val="007D6A07"/>
    <w:rsid w:val="007D7DB1"/>
    <w:rsid w:val="007F7259"/>
    <w:rsid w:val="00800189"/>
    <w:rsid w:val="00802797"/>
    <w:rsid w:val="00803D78"/>
    <w:rsid w:val="008040A8"/>
    <w:rsid w:val="008279FA"/>
    <w:rsid w:val="008626E7"/>
    <w:rsid w:val="00870EE7"/>
    <w:rsid w:val="0088546B"/>
    <w:rsid w:val="008863B9"/>
    <w:rsid w:val="00890CD2"/>
    <w:rsid w:val="008A1906"/>
    <w:rsid w:val="008A45A6"/>
    <w:rsid w:val="008F3789"/>
    <w:rsid w:val="008F686C"/>
    <w:rsid w:val="00907DF0"/>
    <w:rsid w:val="009148DE"/>
    <w:rsid w:val="00924C20"/>
    <w:rsid w:val="00941E30"/>
    <w:rsid w:val="0095387C"/>
    <w:rsid w:val="009777D9"/>
    <w:rsid w:val="00991B88"/>
    <w:rsid w:val="00997C6B"/>
    <w:rsid w:val="009A5753"/>
    <w:rsid w:val="009A579D"/>
    <w:rsid w:val="009B7F8D"/>
    <w:rsid w:val="009E3297"/>
    <w:rsid w:val="009F277F"/>
    <w:rsid w:val="009F734F"/>
    <w:rsid w:val="00A073FB"/>
    <w:rsid w:val="00A246B6"/>
    <w:rsid w:val="00A4511C"/>
    <w:rsid w:val="00A47E70"/>
    <w:rsid w:val="00A50CF0"/>
    <w:rsid w:val="00A52F70"/>
    <w:rsid w:val="00A65592"/>
    <w:rsid w:val="00A7671C"/>
    <w:rsid w:val="00A81E56"/>
    <w:rsid w:val="00A84242"/>
    <w:rsid w:val="00AA2CBC"/>
    <w:rsid w:val="00AB31AB"/>
    <w:rsid w:val="00AC5820"/>
    <w:rsid w:val="00AC799C"/>
    <w:rsid w:val="00AD1CD8"/>
    <w:rsid w:val="00AF5F40"/>
    <w:rsid w:val="00B25534"/>
    <w:rsid w:val="00B258BB"/>
    <w:rsid w:val="00B26F44"/>
    <w:rsid w:val="00B45231"/>
    <w:rsid w:val="00B67B97"/>
    <w:rsid w:val="00B75692"/>
    <w:rsid w:val="00B8003B"/>
    <w:rsid w:val="00B81769"/>
    <w:rsid w:val="00B85040"/>
    <w:rsid w:val="00B968C8"/>
    <w:rsid w:val="00BA3EC5"/>
    <w:rsid w:val="00BA51D9"/>
    <w:rsid w:val="00BB2B21"/>
    <w:rsid w:val="00BB5DFC"/>
    <w:rsid w:val="00BD279D"/>
    <w:rsid w:val="00BD6BB8"/>
    <w:rsid w:val="00BE2EFD"/>
    <w:rsid w:val="00C176BA"/>
    <w:rsid w:val="00C31B8F"/>
    <w:rsid w:val="00C625B7"/>
    <w:rsid w:val="00C66BA2"/>
    <w:rsid w:val="00C95985"/>
    <w:rsid w:val="00CC5026"/>
    <w:rsid w:val="00CC68D0"/>
    <w:rsid w:val="00CD1FD8"/>
    <w:rsid w:val="00D03F9A"/>
    <w:rsid w:val="00D06D51"/>
    <w:rsid w:val="00D24991"/>
    <w:rsid w:val="00D40C15"/>
    <w:rsid w:val="00D42A9C"/>
    <w:rsid w:val="00D50255"/>
    <w:rsid w:val="00D610E0"/>
    <w:rsid w:val="00D66520"/>
    <w:rsid w:val="00DB4770"/>
    <w:rsid w:val="00DE34CF"/>
    <w:rsid w:val="00E13F3D"/>
    <w:rsid w:val="00E34898"/>
    <w:rsid w:val="00E40AE9"/>
    <w:rsid w:val="00E479D2"/>
    <w:rsid w:val="00E71BEA"/>
    <w:rsid w:val="00EB09B7"/>
    <w:rsid w:val="00EB5041"/>
    <w:rsid w:val="00ED73F0"/>
    <w:rsid w:val="00EE69C3"/>
    <w:rsid w:val="00EE7D7C"/>
    <w:rsid w:val="00F22BF5"/>
    <w:rsid w:val="00F25D98"/>
    <w:rsid w:val="00F300FB"/>
    <w:rsid w:val="00F3604A"/>
    <w:rsid w:val="00F37385"/>
    <w:rsid w:val="00F77B64"/>
    <w:rsid w:val="00F96C11"/>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4Char">
    <w:name w:val="标题 4 Char"/>
    <w:link w:val="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3Char">
    <w:name w:val="标题 3 Char"/>
    <w:link w:val="3"/>
    <w:rsid w:val="006A0D7B"/>
    <w:rPr>
      <w:rFonts w:ascii="Arial" w:hAnsi="Arial"/>
      <w:sz w:val="28"/>
      <w:lang w:val="en-GB" w:eastAsia="en-US"/>
    </w:rPr>
  </w:style>
  <w:style w:type="character" w:customStyle="1" w:styleId="2Char">
    <w:name w:val="标题 2 Char"/>
    <w:link w:val="2"/>
    <w:rsid w:val="00B85040"/>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1765</TotalTime>
  <Pages>6</Pages>
  <Words>2418</Words>
  <Characters>13786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Li-r1</cp:lastModifiedBy>
  <cp:revision>71</cp:revision>
  <cp:lastPrinted>1899-12-31T23:00:00Z</cp:lastPrinted>
  <dcterms:created xsi:type="dcterms:W3CDTF">2020-02-03T08:32:00Z</dcterms:created>
  <dcterms:modified xsi:type="dcterms:W3CDTF">2020-11-16T03:50:00Z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